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EE" w:rsidRPr="00E51946" w:rsidRDefault="008B03EE" w:rsidP="00753F92">
      <w:pPr>
        <w:rPr>
          <w:rFonts w:ascii="Arial" w:hAnsi="Arial"/>
        </w:rPr>
      </w:pPr>
      <w:r w:rsidRPr="00E51946">
        <w:rPr>
          <w:rFonts w:ascii="Arial" w:hAnsi="Arial"/>
        </w:rPr>
        <w:t>Załącznik nr 1 do zaproszenia</w:t>
      </w:r>
    </w:p>
    <w:p w:rsidR="008B03EE" w:rsidRPr="00E51946" w:rsidRDefault="008B03EE" w:rsidP="00753F92">
      <w:pPr>
        <w:rPr>
          <w:rFonts w:ascii="Arial" w:hAnsi="Arial"/>
        </w:rPr>
      </w:pPr>
    </w:p>
    <w:p w:rsidR="008B03EE" w:rsidRPr="00E51946" w:rsidRDefault="008B03EE" w:rsidP="00753F92">
      <w:pPr>
        <w:rPr>
          <w:rFonts w:ascii="Arial" w:hAnsi="Arial"/>
          <w:b/>
        </w:rPr>
      </w:pPr>
    </w:p>
    <w:p w:rsidR="008B03EE" w:rsidRPr="00E51946" w:rsidRDefault="008B03EE" w:rsidP="00753F92">
      <w:pPr>
        <w:pStyle w:val="Nagwek1"/>
        <w:rPr>
          <w:rFonts w:ascii="Arial" w:hAnsi="Arial" w:cs="Arial"/>
          <w:color w:val="auto"/>
          <w:sz w:val="24"/>
          <w:szCs w:val="24"/>
        </w:rPr>
      </w:pPr>
      <w:r w:rsidRPr="00E51946">
        <w:rPr>
          <w:rFonts w:ascii="Arial" w:hAnsi="Arial" w:cs="Arial"/>
          <w:color w:val="auto"/>
          <w:sz w:val="24"/>
          <w:szCs w:val="24"/>
        </w:rPr>
        <w:t>OPIS PRZEDMIOTU ZAMÓWIENIA</w:t>
      </w:r>
    </w:p>
    <w:p w:rsidR="008B03EE" w:rsidRPr="00E51946" w:rsidRDefault="008B03EE" w:rsidP="00753F92">
      <w:pPr>
        <w:pStyle w:val="Bezodstpw"/>
        <w:shd w:val="clear" w:color="auto" w:fill="FFFFFF"/>
        <w:spacing w:line="276" w:lineRule="auto"/>
        <w:rPr>
          <w:rFonts w:ascii="Arial" w:hAnsi="Arial" w:cs="Arial"/>
          <w:sz w:val="24"/>
          <w:szCs w:val="24"/>
        </w:rPr>
      </w:pPr>
    </w:p>
    <w:p w:rsidR="008B03EE" w:rsidRPr="00E51946" w:rsidRDefault="00D53C9D" w:rsidP="00753F92">
      <w:pPr>
        <w:pStyle w:val="Bezodstpw"/>
        <w:shd w:val="clear" w:color="auto" w:fill="FFFFFF"/>
        <w:spacing w:line="276" w:lineRule="auto"/>
        <w:rPr>
          <w:rFonts w:ascii="Arial" w:hAnsi="Arial" w:cs="Arial"/>
          <w:b/>
          <w:sz w:val="24"/>
          <w:szCs w:val="24"/>
        </w:rPr>
      </w:pPr>
      <w:r w:rsidRPr="00E51946">
        <w:rPr>
          <w:rFonts w:ascii="Arial" w:hAnsi="Arial" w:cs="Arial"/>
          <w:b/>
          <w:sz w:val="24"/>
          <w:szCs w:val="24"/>
        </w:rPr>
        <w:t>Wyposażenie kuchni i stołówki</w:t>
      </w:r>
    </w:p>
    <w:p w:rsidR="008B03EE" w:rsidRPr="00E51946" w:rsidRDefault="008B03EE" w:rsidP="00753F92">
      <w:pPr>
        <w:pStyle w:val="Bezodstpw"/>
        <w:spacing w:line="276" w:lineRule="auto"/>
        <w:rPr>
          <w:rFonts w:ascii="Arial" w:hAnsi="Arial" w:cs="Arial"/>
          <w:b/>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6"/>
        <w:gridCol w:w="850"/>
        <w:gridCol w:w="6662"/>
      </w:tblGrid>
      <w:tr w:rsidR="00E51946" w:rsidRPr="00E51946" w:rsidTr="00A30A0A">
        <w:trPr>
          <w:trHeight w:val="615"/>
        </w:trPr>
        <w:tc>
          <w:tcPr>
            <w:tcW w:w="850" w:type="dxa"/>
            <w:tcBorders>
              <w:bottom w:val="single" w:sz="4" w:space="0" w:color="auto"/>
            </w:tcBorders>
            <w:shd w:val="clear" w:color="auto" w:fill="D9D9D9"/>
            <w:vAlign w:val="center"/>
          </w:tcPr>
          <w:p w:rsidR="008B03EE" w:rsidRPr="00E51946" w:rsidRDefault="008B03EE" w:rsidP="00753F92">
            <w:pPr>
              <w:pStyle w:val="Bezodstpw"/>
              <w:keepNext/>
              <w:widowControl w:val="0"/>
              <w:suppressAutoHyphens/>
              <w:spacing w:before="240" w:after="120" w:line="276" w:lineRule="auto"/>
              <w:rPr>
                <w:rFonts w:ascii="Arial" w:hAnsi="Arial" w:cs="Arial"/>
                <w:b/>
                <w:kern w:val="2"/>
                <w:sz w:val="24"/>
                <w:szCs w:val="24"/>
              </w:rPr>
            </w:pPr>
            <w:r w:rsidRPr="00E51946">
              <w:rPr>
                <w:rFonts w:ascii="Arial" w:hAnsi="Arial" w:cs="Arial"/>
                <w:b/>
                <w:kern w:val="2"/>
                <w:sz w:val="24"/>
                <w:szCs w:val="24"/>
              </w:rPr>
              <w:t>LP</w:t>
            </w:r>
          </w:p>
        </w:tc>
        <w:tc>
          <w:tcPr>
            <w:tcW w:w="1986" w:type="dxa"/>
            <w:shd w:val="clear" w:color="auto" w:fill="D9D9D9"/>
            <w:vAlign w:val="center"/>
          </w:tcPr>
          <w:p w:rsidR="008B03EE" w:rsidRPr="00E51946" w:rsidRDefault="008B03EE" w:rsidP="00753F92">
            <w:pPr>
              <w:pStyle w:val="Bezodstpw"/>
              <w:keepNext/>
              <w:widowControl w:val="0"/>
              <w:suppressAutoHyphens/>
              <w:spacing w:before="240" w:after="120" w:line="276" w:lineRule="auto"/>
              <w:rPr>
                <w:rFonts w:ascii="Arial" w:hAnsi="Arial" w:cs="Arial"/>
                <w:b/>
                <w:kern w:val="2"/>
                <w:sz w:val="24"/>
                <w:szCs w:val="24"/>
              </w:rPr>
            </w:pPr>
            <w:r w:rsidRPr="00E51946">
              <w:rPr>
                <w:rFonts w:ascii="Arial" w:hAnsi="Arial" w:cs="Arial"/>
                <w:b/>
                <w:kern w:val="2"/>
                <w:sz w:val="24"/>
                <w:szCs w:val="24"/>
              </w:rPr>
              <w:t>Nazwa Przedmiotu</w:t>
            </w:r>
          </w:p>
        </w:tc>
        <w:tc>
          <w:tcPr>
            <w:tcW w:w="850" w:type="dxa"/>
            <w:shd w:val="clear" w:color="auto" w:fill="D9D9D9"/>
            <w:vAlign w:val="center"/>
          </w:tcPr>
          <w:p w:rsidR="008B03EE" w:rsidRPr="00E51946" w:rsidRDefault="008B03EE" w:rsidP="00753F92">
            <w:pPr>
              <w:pStyle w:val="Bezodstpw"/>
              <w:keepNext/>
              <w:widowControl w:val="0"/>
              <w:suppressAutoHyphens/>
              <w:spacing w:before="240" w:after="120" w:line="276" w:lineRule="auto"/>
              <w:rPr>
                <w:rFonts w:ascii="Arial" w:hAnsi="Arial" w:cs="Arial"/>
                <w:b/>
                <w:kern w:val="2"/>
                <w:sz w:val="24"/>
                <w:szCs w:val="24"/>
              </w:rPr>
            </w:pPr>
            <w:r w:rsidRPr="00E51946">
              <w:rPr>
                <w:rFonts w:ascii="Arial" w:hAnsi="Arial" w:cs="Arial"/>
                <w:b/>
                <w:kern w:val="2"/>
                <w:sz w:val="24"/>
                <w:szCs w:val="24"/>
              </w:rPr>
              <w:t>Ilość sztuk</w:t>
            </w:r>
          </w:p>
        </w:tc>
        <w:tc>
          <w:tcPr>
            <w:tcW w:w="6662" w:type="dxa"/>
            <w:shd w:val="clear" w:color="auto" w:fill="D9D9D9"/>
            <w:vAlign w:val="center"/>
          </w:tcPr>
          <w:p w:rsidR="008B03EE" w:rsidRPr="00E51946" w:rsidRDefault="008B03EE" w:rsidP="00753F92">
            <w:pPr>
              <w:pStyle w:val="Bezodstpw"/>
              <w:keepNext/>
              <w:widowControl w:val="0"/>
              <w:suppressAutoHyphens/>
              <w:spacing w:before="240" w:after="120" w:line="276" w:lineRule="auto"/>
              <w:rPr>
                <w:rFonts w:ascii="Arial" w:hAnsi="Arial" w:cs="Arial"/>
                <w:b/>
                <w:kern w:val="2"/>
                <w:sz w:val="24"/>
                <w:szCs w:val="24"/>
              </w:rPr>
            </w:pPr>
            <w:r w:rsidRPr="00E51946">
              <w:rPr>
                <w:rFonts w:ascii="Arial" w:hAnsi="Arial" w:cs="Arial"/>
                <w:b/>
                <w:kern w:val="2"/>
                <w:sz w:val="24"/>
                <w:szCs w:val="24"/>
              </w:rPr>
              <w:t>Opis / specyfikacja</w:t>
            </w:r>
          </w:p>
        </w:tc>
      </w:tr>
      <w:tr w:rsidR="00E51946" w:rsidRPr="00E51946" w:rsidTr="00A30A0A">
        <w:trPr>
          <w:trHeight w:val="1757"/>
        </w:trPr>
        <w:tc>
          <w:tcPr>
            <w:tcW w:w="850" w:type="dxa"/>
            <w:tcBorders>
              <w:bottom w:val="single" w:sz="4" w:space="0" w:color="auto"/>
            </w:tcBorders>
            <w:vAlign w:val="center"/>
          </w:tcPr>
          <w:p w:rsidR="008B03EE" w:rsidRPr="00E51946" w:rsidRDefault="0099110E" w:rsidP="00753F92">
            <w:pPr>
              <w:ind w:left="283"/>
              <w:rPr>
                <w:rFonts w:ascii="Arial" w:hAnsi="Arial"/>
              </w:rPr>
            </w:pPr>
            <w:r w:rsidRPr="00E51946">
              <w:rPr>
                <w:rFonts w:ascii="Arial" w:hAnsi="Arial"/>
              </w:rPr>
              <w:t>1.</w:t>
            </w:r>
          </w:p>
        </w:tc>
        <w:tc>
          <w:tcPr>
            <w:tcW w:w="1986" w:type="dxa"/>
            <w:tcBorders>
              <w:top w:val="single" w:sz="4" w:space="0" w:color="000000"/>
              <w:left w:val="single" w:sz="4" w:space="0" w:color="000000"/>
              <w:bottom w:val="single" w:sz="4" w:space="0" w:color="auto"/>
              <w:right w:val="single" w:sz="4" w:space="0" w:color="000000"/>
            </w:tcBorders>
            <w:shd w:val="clear" w:color="auto" w:fill="auto"/>
            <w:vAlign w:val="center"/>
          </w:tcPr>
          <w:p w:rsidR="008B03EE" w:rsidRPr="00E51946" w:rsidRDefault="00D53C9D" w:rsidP="00753F92">
            <w:pPr>
              <w:keepNext/>
              <w:spacing w:before="240" w:after="120"/>
              <w:rPr>
                <w:rFonts w:ascii="Arial" w:hAnsi="Arial"/>
                <w:b/>
              </w:rPr>
            </w:pPr>
            <w:r w:rsidRPr="00E51946">
              <w:rPr>
                <w:rFonts w:ascii="Arial" w:hAnsi="Arial"/>
                <w:b/>
              </w:rPr>
              <w:t xml:space="preserve">Garnek stalowy </w:t>
            </w:r>
            <w:r w:rsidR="00205ADE" w:rsidRPr="00E51946">
              <w:rPr>
                <w:rFonts w:ascii="Arial" w:hAnsi="Arial"/>
                <w:b/>
              </w:rPr>
              <w:t>9 l wysoki</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8B03EE" w:rsidRPr="00E51946" w:rsidRDefault="00D53C9D" w:rsidP="00753F92">
            <w:pPr>
              <w:keepNext/>
              <w:spacing w:before="240" w:after="120"/>
              <w:rPr>
                <w:rFonts w:ascii="Arial" w:hAnsi="Arial"/>
              </w:rPr>
            </w:pPr>
            <w:r w:rsidRPr="00E51946">
              <w:rPr>
                <w:rFonts w:ascii="Arial" w:hAnsi="Arial"/>
              </w:rPr>
              <w:t>1</w:t>
            </w:r>
          </w:p>
        </w:tc>
        <w:tc>
          <w:tcPr>
            <w:tcW w:w="6662" w:type="dxa"/>
            <w:tcBorders>
              <w:bottom w:val="single" w:sz="4" w:space="0" w:color="auto"/>
            </w:tcBorders>
            <w:vAlign w:val="center"/>
          </w:tcPr>
          <w:p w:rsidR="00D53C9D" w:rsidRPr="00E51946" w:rsidRDefault="00D53C9D" w:rsidP="00753F92">
            <w:pPr>
              <w:keepNext/>
              <w:spacing w:before="240" w:after="120"/>
              <w:rPr>
                <w:rFonts w:ascii="Arial" w:hAnsi="Arial"/>
              </w:rPr>
            </w:pPr>
            <w:r w:rsidRPr="00E51946">
              <w:rPr>
                <w:rFonts w:ascii="Arial" w:hAnsi="Arial"/>
              </w:rPr>
              <w:t>Garnek stalowy z powierzchnią zewnętrzną ze stali satynowanej,</w:t>
            </w:r>
          </w:p>
          <w:p w:rsidR="008B03EE" w:rsidRPr="00E51946" w:rsidRDefault="00D53C9D" w:rsidP="00753F92">
            <w:pPr>
              <w:keepNext/>
              <w:spacing w:before="240" w:after="120"/>
              <w:rPr>
                <w:rFonts w:ascii="Arial" w:hAnsi="Arial"/>
              </w:rPr>
            </w:pPr>
            <w:r w:rsidRPr="00E51946">
              <w:rPr>
                <w:rFonts w:ascii="Arial" w:hAnsi="Arial"/>
              </w:rPr>
              <w:t xml:space="preserve"> 3- warstwowa konstrukcja dna, masywne uchwyty ze stali nierdzewnej mocowane przy pomocy nitów</w:t>
            </w:r>
          </w:p>
          <w:p w:rsidR="00D53C9D" w:rsidRPr="00E51946" w:rsidRDefault="00D53C9D" w:rsidP="00753F92">
            <w:pPr>
              <w:keepNext/>
              <w:spacing w:before="240" w:after="120"/>
              <w:rPr>
                <w:rFonts w:ascii="Arial" w:hAnsi="Arial"/>
              </w:rPr>
            </w:pPr>
            <w:r w:rsidRPr="00E51946">
              <w:rPr>
                <w:rFonts w:ascii="Arial" w:hAnsi="Arial"/>
              </w:rPr>
              <w:t xml:space="preserve">Garnek </w:t>
            </w:r>
            <w:r w:rsidR="009B6428" w:rsidRPr="00E51946">
              <w:rPr>
                <w:rFonts w:ascii="Arial" w:hAnsi="Arial"/>
              </w:rPr>
              <w:t xml:space="preserve"> stalowy </w:t>
            </w:r>
            <w:r w:rsidR="002B0899" w:rsidRPr="00E51946">
              <w:rPr>
                <w:rFonts w:ascii="Arial" w:hAnsi="Arial"/>
              </w:rPr>
              <w:t xml:space="preserve">wysoki 9 l  </w:t>
            </w:r>
            <w:r w:rsidRPr="00E51946">
              <w:rPr>
                <w:rFonts w:ascii="Arial" w:hAnsi="Arial"/>
              </w:rPr>
              <w:t xml:space="preserve"> </w:t>
            </w:r>
            <w:r w:rsidR="00A30A0A" w:rsidRPr="00E51946">
              <w:rPr>
                <w:rFonts w:ascii="Arial" w:hAnsi="Arial"/>
              </w:rPr>
              <w:t>w zestawie z pokrywką.</w:t>
            </w:r>
          </w:p>
          <w:p w:rsidR="00D53C9D" w:rsidRPr="00E51946" w:rsidRDefault="00D53C9D" w:rsidP="00EA36EA">
            <w:pPr>
              <w:keepNext/>
              <w:spacing w:before="240" w:after="120"/>
              <w:rPr>
                <w:rFonts w:ascii="Arial" w:hAnsi="Arial"/>
              </w:rPr>
            </w:pPr>
            <w:r w:rsidRPr="00E51946">
              <w:rPr>
                <w:rFonts w:ascii="Arial" w:hAnsi="Arial"/>
              </w:rPr>
              <w:t>Zastosowanie : kuchnie gazowe, elektryczne, indukcyjne.</w:t>
            </w:r>
          </w:p>
        </w:tc>
      </w:tr>
      <w:tr w:rsidR="00E51946" w:rsidRPr="00E51946" w:rsidTr="00A30A0A">
        <w:trPr>
          <w:trHeight w:val="2400"/>
        </w:trPr>
        <w:tc>
          <w:tcPr>
            <w:tcW w:w="850" w:type="dxa"/>
            <w:tcBorders>
              <w:top w:val="single" w:sz="4" w:space="0" w:color="auto"/>
              <w:bottom w:val="single" w:sz="4" w:space="0" w:color="auto"/>
              <w:right w:val="single" w:sz="4" w:space="0" w:color="auto"/>
            </w:tcBorders>
            <w:vAlign w:val="center"/>
          </w:tcPr>
          <w:p w:rsidR="008B03EE" w:rsidRPr="00E51946" w:rsidRDefault="0099110E" w:rsidP="00753F92">
            <w:pPr>
              <w:ind w:left="283"/>
              <w:rPr>
                <w:rFonts w:ascii="Arial" w:hAnsi="Arial"/>
              </w:rPr>
            </w:pPr>
            <w:r w:rsidRPr="00E51946">
              <w:rPr>
                <w:rFonts w:ascii="Arial" w:hAnsi="Arial"/>
              </w:rPr>
              <w:t>2.</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8B03EE" w:rsidRPr="00E51946" w:rsidRDefault="00D53C9D" w:rsidP="00753F92">
            <w:pPr>
              <w:keepNext/>
              <w:spacing w:before="240" w:after="120"/>
              <w:rPr>
                <w:rFonts w:ascii="Arial" w:hAnsi="Arial"/>
                <w:b/>
              </w:rPr>
            </w:pPr>
            <w:r w:rsidRPr="00E51946">
              <w:rPr>
                <w:rFonts w:ascii="Arial" w:hAnsi="Arial"/>
                <w:b/>
              </w:rPr>
              <w:t>Garnek stalowy</w:t>
            </w:r>
            <w:r w:rsidR="00205ADE" w:rsidRPr="00E51946">
              <w:rPr>
                <w:rFonts w:ascii="Arial" w:hAnsi="Arial"/>
                <w:b/>
              </w:rPr>
              <w:t xml:space="preserve"> 5 l niski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3EE" w:rsidRPr="00E51946" w:rsidRDefault="00D53C9D" w:rsidP="00753F92">
            <w:pPr>
              <w:keepNext/>
              <w:spacing w:before="240" w:after="120"/>
              <w:rPr>
                <w:rFonts w:ascii="Arial" w:hAnsi="Arial"/>
              </w:rPr>
            </w:pPr>
            <w:r w:rsidRPr="00E51946">
              <w:rPr>
                <w:rFonts w:ascii="Arial" w:hAnsi="Arial"/>
              </w:rPr>
              <w:t>1</w:t>
            </w:r>
          </w:p>
        </w:tc>
        <w:tc>
          <w:tcPr>
            <w:tcW w:w="6662" w:type="dxa"/>
            <w:tcBorders>
              <w:top w:val="single" w:sz="4" w:space="0" w:color="auto"/>
              <w:left w:val="single" w:sz="4" w:space="0" w:color="auto"/>
              <w:bottom w:val="single" w:sz="4" w:space="0" w:color="auto"/>
            </w:tcBorders>
            <w:vAlign w:val="center"/>
          </w:tcPr>
          <w:p w:rsidR="00D53C9D" w:rsidRPr="00E51946" w:rsidRDefault="00D53C9D" w:rsidP="00753F92">
            <w:pPr>
              <w:keepNext/>
              <w:spacing w:before="240" w:after="120"/>
              <w:rPr>
                <w:rFonts w:ascii="Arial" w:hAnsi="Arial"/>
              </w:rPr>
            </w:pPr>
            <w:r w:rsidRPr="00E51946">
              <w:rPr>
                <w:rFonts w:ascii="Arial" w:hAnsi="Arial"/>
              </w:rPr>
              <w:t>Garnek stalowy z powierzchnią zewnętrzną ze stali satynowanej,</w:t>
            </w:r>
          </w:p>
          <w:p w:rsidR="00D53C9D" w:rsidRPr="00E51946" w:rsidRDefault="00D53C9D" w:rsidP="00753F92">
            <w:pPr>
              <w:keepNext/>
              <w:spacing w:before="240" w:after="120"/>
              <w:rPr>
                <w:rFonts w:ascii="Arial" w:hAnsi="Arial"/>
              </w:rPr>
            </w:pPr>
            <w:r w:rsidRPr="00E51946">
              <w:rPr>
                <w:rFonts w:ascii="Arial" w:hAnsi="Arial"/>
              </w:rPr>
              <w:t xml:space="preserve"> 3- warstwowa konstrukcja dna, masywne uchwyty ze stali nierdzewnej mocowane przy pomocy nitów</w:t>
            </w:r>
          </w:p>
          <w:p w:rsidR="008B03EE" w:rsidRPr="00E51946" w:rsidRDefault="009B6428" w:rsidP="00753F92">
            <w:pPr>
              <w:keepNext/>
              <w:spacing w:before="240" w:after="120"/>
              <w:rPr>
                <w:rFonts w:ascii="Arial" w:hAnsi="Arial"/>
              </w:rPr>
            </w:pPr>
            <w:r w:rsidRPr="00E51946">
              <w:rPr>
                <w:rFonts w:ascii="Arial" w:hAnsi="Arial"/>
              </w:rPr>
              <w:t>Garnek  stalowy niski</w:t>
            </w:r>
            <w:r w:rsidR="002B0899" w:rsidRPr="00E51946">
              <w:rPr>
                <w:rFonts w:ascii="Arial" w:hAnsi="Arial"/>
              </w:rPr>
              <w:t xml:space="preserve">  5 l </w:t>
            </w:r>
            <w:r w:rsidR="00A30A0A" w:rsidRPr="00E51946">
              <w:rPr>
                <w:rFonts w:ascii="Arial" w:hAnsi="Arial"/>
              </w:rPr>
              <w:t>w zestawie z pokrywką.</w:t>
            </w:r>
          </w:p>
          <w:p w:rsidR="00D53C9D" w:rsidRPr="00E51946" w:rsidRDefault="00D53C9D" w:rsidP="00EA36EA">
            <w:pPr>
              <w:keepNext/>
              <w:spacing w:before="240" w:after="120"/>
              <w:rPr>
                <w:rFonts w:ascii="Arial" w:hAnsi="Arial"/>
              </w:rPr>
            </w:pPr>
            <w:r w:rsidRPr="00E51946">
              <w:rPr>
                <w:rFonts w:ascii="Arial" w:hAnsi="Arial"/>
              </w:rPr>
              <w:t>Zastosowanie : kuchnie gazowe, elektryczne, indukcyjne.</w:t>
            </w:r>
          </w:p>
        </w:tc>
      </w:tr>
      <w:tr w:rsidR="00E51946" w:rsidRPr="00E51946" w:rsidTr="00A30A0A">
        <w:trPr>
          <w:trHeight w:val="2400"/>
        </w:trPr>
        <w:tc>
          <w:tcPr>
            <w:tcW w:w="850" w:type="dxa"/>
            <w:tcBorders>
              <w:top w:val="single" w:sz="4" w:space="0" w:color="auto"/>
              <w:bottom w:val="single" w:sz="4" w:space="0" w:color="auto"/>
              <w:right w:val="single" w:sz="4" w:space="0" w:color="auto"/>
            </w:tcBorders>
            <w:vAlign w:val="center"/>
          </w:tcPr>
          <w:p w:rsidR="009B6428" w:rsidRPr="00E51946" w:rsidRDefault="0099110E" w:rsidP="00753F92">
            <w:pPr>
              <w:ind w:left="283"/>
              <w:rPr>
                <w:rFonts w:ascii="Arial" w:hAnsi="Arial"/>
              </w:rPr>
            </w:pPr>
            <w:r w:rsidRPr="00E51946">
              <w:rPr>
                <w:rFonts w:ascii="Arial" w:hAnsi="Arial"/>
              </w:rPr>
              <w:t>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B6428" w:rsidRPr="00E51946" w:rsidRDefault="009B6428" w:rsidP="00753F92">
            <w:pPr>
              <w:keepNext/>
              <w:spacing w:before="240" w:after="120"/>
              <w:rPr>
                <w:rFonts w:ascii="Arial" w:hAnsi="Arial"/>
                <w:b/>
              </w:rPr>
            </w:pPr>
            <w:r w:rsidRPr="00E51946">
              <w:rPr>
                <w:rFonts w:ascii="Arial" w:hAnsi="Arial"/>
                <w:b/>
              </w:rPr>
              <w:t xml:space="preserve">Garnek stalowy </w:t>
            </w:r>
            <w:r w:rsidR="00205ADE" w:rsidRPr="00E51946">
              <w:rPr>
                <w:rFonts w:ascii="Arial" w:hAnsi="Arial"/>
                <w:b/>
              </w:rPr>
              <w:t>25 l wysoki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6428" w:rsidRPr="00E51946" w:rsidRDefault="009B6428" w:rsidP="00753F92">
            <w:pPr>
              <w:keepNext/>
              <w:spacing w:before="240" w:after="120"/>
              <w:rPr>
                <w:rFonts w:ascii="Arial" w:hAnsi="Arial"/>
              </w:rPr>
            </w:pPr>
            <w:r w:rsidRPr="00E51946">
              <w:rPr>
                <w:rFonts w:ascii="Arial" w:hAnsi="Arial"/>
              </w:rPr>
              <w:t>1</w:t>
            </w:r>
          </w:p>
        </w:tc>
        <w:tc>
          <w:tcPr>
            <w:tcW w:w="6662" w:type="dxa"/>
            <w:tcBorders>
              <w:top w:val="single" w:sz="4" w:space="0" w:color="auto"/>
              <w:left w:val="single" w:sz="4" w:space="0" w:color="auto"/>
              <w:bottom w:val="single" w:sz="4" w:space="0" w:color="auto"/>
            </w:tcBorders>
            <w:vAlign w:val="center"/>
          </w:tcPr>
          <w:p w:rsidR="009B6428" w:rsidRPr="00E51946" w:rsidRDefault="009B6428" w:rsidP="00753F92">
            <w:pPr>
              <w:keepNext/>
              <w:spacing w:before="240" w:after="120"/>
              <w:rPr>
                <w:rFonts w:ascii="Arial" w:hAnsi="Arial"/>
              </w:rPr>
            </w:pPr>
            <w:r w:rsidRPr="00E51946">
              <w:rPr>
                <w:rFonts w:ascii="Arial" w:hAnsi="Arial"/>
              </w:rPr>
              <w:t>Garnek stalowy z powierzchnią zewnętrzną ze stali satynowanej,</w:t>
            </w:r>
          </w:p>
          <w:p w:rsidR="009B6428" w:rsidRPr="00E51946" w:rsidRDefault="009B6428" w:rsidP="00753F92">
            <w:pPr>
              <w:keepNext/>
              <w:spacing w:before="240" w:after="120"/>
              <w:rPr>
                <w:rFonts w:ascii="Arial" w:hAnsi="Arial"/>
              </w:rPr>
            </w:pPr>
            <w:r w:rsidRPr="00E51946">
              <w:rPr>
                <w:rFonts w:ascii="Arial" w:hAnsi="Arial"/>
              </w:rPr>
              <w:t xml:space="preserve"> 3- warstwowa konstrukcja dna, masywne uchwyty ze stali nierdzewnej mocowane przy pomocy nitów</w:t>
            </w:r>
          </w:p>
          <w:p w:rsidR="009B6428" w:rsidRPr="00E51946" w:rsidRDefault="009B6428" w:rsidP="00753F92">
            <w:pPr>
              <w:keepNext/>
              <w:spacing w:before="240" w:after="120"/>
              <w:rPr>
                <w:rFonts w:ascii="Arial" w:hAnsi="Arial"/>
              </w:rPr>
            </w:pPr>
            <w:r w:rsidRPr="00E51946">
              <w:rPr>
                <w:rFonts w:ascii="Arial" w:hAnsi="Arial"/>
              </w:rPr>
              <w:t>Garnek</w:t>
            </w:r>
            <w:r w:rsidR="002B0899" w:rsidRPr="00E51946">
              <w:rPr>
                <w:rFonts w:ascii="Arial" w:hAnsi="Arial"/>
              </w:rPr>
              <w:t xml:space="preserve">  stalowy wysoki 25 l </w:t>
            </w:r>
            <w:r w:rsidR="00A30A0A" w:rsidRPr="00E51946">
              <w:rPr>
                <w:rFonts w:ascii="Arial" w:hAnsi="Arial"/>
              </w:rPr>
              <w:t xml:space="preserve"> w zestawie z pokrywką.</w:t>
            </w:r>
          </w:p>
          <w:p w:rsidR="009B6428" w:rsidRPr="00E51946" w:rsidRDefault="009B6428" w:rsidP="00EA36EA">
            <w:pPr>
              <w:keepNext/>
              <w:spacing w:before="240" w:after="120"/>
              <w:rPr>
                <w:rFonts w:ascii="Arial" w:hAnsi="Arial"/>
              </w:rPr>
            </w:pPr>
            <w:r w:rsidRPr="00E51946">
              <w:rPr>
                <w:rFonts w:ascii="Arial" w:hAnsi="Arial"/>
              </w:rPr>
              <w:t>Zastosowanie : kuchnie gazowe, elektryczne, indukcyjne.</w:t>
            </w:r>
          </w:p>
        </w:tc>
      </w:tr>
      <w:tr w:rsidR="00E51946" w:rsidRPr="00E51946" w:rsidTr="00A30A0A">
        <w:trPr>
          <w:trHeight w:val="2400"/>
        </w:trPr>
        <w:tc>
          <w:tcPr>
            <w:tcW w:w="850" w:type="dxa"/>
            <w:tcBorders>
              <w:top w:val="single" w:sz="4" w:space="0" w:color="auto"/>
              <w:bottom w:val="single" w:sz="4" w:space="0" w:color="auto"/>
              <w:right w:val="single" w:sz="4" w:space="0" w:color="auto"/>
            </w:tcBorders>
            <w:vAlign w:val="center"/>
          </w:tcPr>
          <w:p w:rsidR="00727F7A" w:rsidRPr="00E51946" w:rsidRDefault="00727F7A" w:rsidP="00753F92">
            <w:pPr>
              <w:ind w:left="283"/>
              <w:rPr>
                <w:rFonts w:ascii="Arial" w:hAnsi="Arial"/>
              </w:rPr>
            </w:pPr>
            <w:r w:rsidRPr="00E51946">
              <w:rPr>
                <w:rFonts w:ascii="Arial" w:hAnsi="Arial"/>
              </w:rPr>
              <w:t>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727F7A" w:rsidRPr="00E51946" w:rsidRDefault="00727F7A" w:rsidP="00753F92">
            <w:pPr>
              <w:keepNext/>
              <w:spacing w:before="240" w:after="120"/>
              <w:rPr>
                <w:rFonts w:ascii="Arial" w:hAnsi="Arial"/>
                <w:b/>
              </w:rPr>
            </w:pPr>
            <w:r w:rsidRPr="00E51946">
              <w:rPr>
                <w:rFonts w:ascii="Arial" w:hAnsi="Arial"/>
                <w:b/>
              </w:rPr>
              <w:t>Garnek stalowy</w:t>
            </w:r>
            <w:r w:rsidR="00753F92" w:rsidRPr="00E51946">
              <w:rPr>
                <w:rFonts w:ascii="Arial" w:hAnsi="Arial"/>
                <w:b/>
              </w:rPr>
              <w:t xml:space="preserve"> 20 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7F7A" w:rsidRPr="00E51946" w:rsidRDefault="00727F7A" w:rsidP="00753F92">
            <w:pPr>
              <w:keepNext/>
              <w:spacing w:before="240" w:after="120"/>
              <w:rPr>
                <w:rFonts w:ascii="Arial" w:hAnsi="Arial"/>
              </w:rPr>
            </w:pPr>
            <w:r w:rsidRPr="00E51946">
              <w:rPr>
                <w:rFonts w:ascii="Arial" w:hAnsi="Arial"/>
              </w:rPr>
              <w:t>1</w:t>
            </w:r>
          </w:p>
        </w:tc>
        <w:tc>
          <w:tcPr>
            <w:tcW w:w="6662" w:type="dxa"/>
            <w:tcBorders>
              <w:top w:val="single" w:sz="4" w:space="0" w:color="auto"/>
              <w:left w:val="single" w:sz="4" w:space="0" w:color="auto"/>
              <w:bottom w:val="single" w:sz="4" w:space="0" w:color="auto"/>
            </w:tcBorders>
            <w:vAlign w:val="center"/>
          </w:tcPr>
          <w:p w:rsidR="00727F7A" w:rsidRPr="00E51946" w:rsidRDefault="00727F7A" w:rsidP="00753F92">
            <w:pPr>
              <w:keepNext/>
              <w:spacing w:before="240" w:after="120"/>
              <w:rPr>
                <w:rFonts w:ascii="Arial" w:hAnsi="Arial"/>
              </w:rPr>
            </w:pPr>
            <w:r w:rsidRPr="00E51946">
              <w:rPr>
                <w:rFonts w:ascii="Arial" w:hAnsi="Arial"/>
              </w:rPr>
              <w:t>Garnek stalowy z powierzchnią zewnętrzną ze stali satynowanej,</w:t>
            </w:r>
          </w:p>
          <w:p w:rsidR="00861955" w:rsidRPr="00E51946" w:rsidRDefault="00727F7A" w:rsidP="00753F92">
            <w:pPr>
              <w:keepNext/>
              <w:spacing w:before="240" w:after="120"/>
              <w:rPr>
                <w:rFonts w:ascii="Arial" w:hAnsi="Arial"/>
              </w:rPr>
            </w:pPr>
            <w:r w:rsidRPr="00E51946">
              <w:rPr>
                <w:rFonts w:ascii="Arial" w:hAnsi="Arial"/>
              </w:rPr>
              <w:t xml:space="preserve">3- warstwowa konstrukcja dna, masywne uchwyty ze stali nierdzewnej </w:t>
            </w:r>
          </w:p>
          <w:p w:rsidR="00727F7A" w:rsidRPr="00E51946" w:rsidRDefault="00727F7A" w:rsidP="00753F92">
            <w:pPr>
              <w:keepNext/>
              <w:spacing w:before="240" w:after="120"/>
              <w:rPr>
                <w:rFonts w:ascii="Arial" w:hAnsi="Arial"/>
              </w:rPr>
            </w:pPr>
            <w:r w:rsidRPr="00E51946">
              <w:rPr>
                <w:rFonts w:ascii="Arial" w:hAnsi="Arial"/>
              </w:rPr>
              <w:t>mocowane przy pomocy nitów</w:t>
            </w:r>
          </w:p>
          <w:p w:rsidR="00727F7A" w:rsidRPr="00E51946" w:rsidRDefault="00A30A0A" w:rsidP="00753F92">
            <w:pPr>
              <w:keepNext/>
              <w:spacing w:before="240" w:after="120"/>
              <w:rPr>
                <w:rFonts w:ascii="Arial" w:hAnsi="Arial"/>
              </w:rPr>
            </w:pPr>
            <w:r w:rsidRPr="00E51946">
              <w:rPr>
                <w:rFonts w:ascii="Arial" w:hAnsi="Arial"/>
              </w:rPr>
              <w:t>Garnek stalowy  wysoki 20 l w zestawie z pokrywką.</w:t>
            </w:r>
          </w:p>
          <w:p w:rsidR="00727F7A" w:rsidRPr="00E51946" w:rsidRDefault="00727F7A" w:rsidP="00EA36EA">
            <w:pPr>
              <w:keepNext/>
              <w:spacing w:before="240" w:after="120"/>
              <w:rPr>
                <w:rFonts w:ascii="Arial" w:hAnsi="Arial"/>
              </w:rPr>
            </w:pPr>
            <w:r w:rsidRPr="00E51946">
              <w:rPr>
                <w:rFonts w:ascii="Arial" w:hAnsi="Arial"/>
              </w:rPr>
              <w:t>Zastosowanie : kuchnie gazowe, elektryczne, indukcyjne.</w:t>
            </w:r>
          </w:p>
        </w:tc>
      </w:tr>
      <w:tr w:rsidR="00E51946" w:rsidRPr="00E51946" w:rsidTr="00A30A0A">
        <w:trPr>
          <w:trHeight w:val="2400"/>
        </w:trPr>
        <w:tc>
          <w:tcPr>
            <w:tcW w:w="850" w:type="dxa"/>
            <w:tcBorders>
              <w:top w:val="single" w:sz="4" w:space="0" w:color="auto"/>
              <w:bottom w:val="single" w:sz="4" w:space="0" w:color="auto"/>
              <w:right w:val="single" w:sz="4" w:space="0" w:color="auto"/>
            </w:tcBorders>
            <w:vAlign w:val="center"/>
          </w:tcPr>
          <w:p w:rsidR="00727F7A" w:rsidRPr="00E51946" w:rsidRDefault="00727F7A" w:rsidP="00753F92">
            <w:pPr>
              <w:ind w:left="283"/>
              <w:rPr>
                <w:rFonts w:ascii="Arial" w:hAnsi="Arial"/>
              </w:rPr>
            </w:pPr>
            <w:r w:rsidRPr="00E51946">
              <w:rPr>
                <w:rFonts w:ascii="Arial" w:hAnsi="Arial"/>
              </w:rPr>
              <w:lastRenderedPageBreak/>
              <w:t>5</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727F7A" w:rsidRPr="00E51946" w:rsidRDefault="00753F92" w:rsidP="00753F92">
            <w:pPr>
              <w:keepNext/>
              <w:spacing w:before="240" w:after="120"/>
              <w:rPr>
                <w:rFonts w:ascii="Arial" w:hAnsi="Arial"/>
                <w:b/>
              </w:rPr>
            </w:pPr>
            <w:r w:rsidRPr="00E51946">
              <w:rPr>
                <w:rFonts w:ascii="Arial" w:hAnsi="Arial"/>
                <w:b/>
              </w:rPr>
              <w:t>Garnek wysoki 50 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7F7A" w:rsidRPr="00E51946" w:rsidRDefault="00727F7A" w:rsidP="00753F92">
            <w:pPr>
              <w:keepNext/>
              <w:spacing w:before="240" w:after="120"/>
              <w:rPr>
                <w:rFonts w:ascii="Arial" w:hAnsi="Arial"/>
              </w:rPr>
            </w:pPr>
            <w:r w:rsidRPr="00E51946">
              <w:rPr>
                <w:rFonts w:ascii="Arial" w:hAnsi="Arial"/>
              </w:rPr>
              <w:t>1</w:t>
            </w:r>
          </w:p>
        </w:tc>
        <w:tc>
          <w:tcPr>
            <w:tcW w:w="6662" w:type="dxa"/>
            <w:tcBorders>
              <w:top w:val="single" w:sz="4" w:space="0" w:color="auto"/>
              <w:left w:val="single" w:sz="4" w:space="0" w:color="auto"/>
              <w:bottom w:val="single" w:sz="4" w:space="0" w:color="auto"/>
            </w:tcBorders>
            <w:vAlign w:val="center"/>
          </w:tcPr>
          <w:p w:rsidR="00727F7A" w:rsidRPr="00E51946" w:rsidRDefault="00727F7A" w:rsidP="00753F92">
            <w:pPr>
              <w:keepNext/>
              <w:spacing w:before="240" w:after="120"/>
              <w:rPr>
                <w:rFonts w:ascii="Arial" w:hAnsi="Arial"/>
              </w:rPr>
            </w:pPr>
            <w:r w:rsidRPr="00E51946">
              <w:rPr>
                <w:rFonts w:ascii="Arial" w:hAnsi="Arial"/>
              </w:rPr>
              <w:t>Garnek stalowy z powierzchnią zewnętrzną ze stali satynowanej,</w:t>
            </w:r>
          </w:p>
          <w:p w:rsidR="00727F7A" w:rsidRPr="00E51946" w:rsidRDefault="00727F7A" w:rsidP="00753F92">
            <w:pPr>
              <w:keepNext/>
              <w:spacing w:before="240" w:after="120"/>
              <w:rPr>
                <w:rFonts w:ascii="Arial" w:hAnsi="Arial"/>
              </w:rPr>
            </w:pPr>
            <w:r w:rsidRPr="00E51946">
              <w:rPr>
                <w:rFonts w:ascii="Arial" w:hAnsi="Arial"/>
              </w:rPr>
              <w:t xml:space="preserve"> 3- warstwowa konstrukcja dna, masywne uchwyty ze stali nierdzewnej mocowane przy pomocy nitów</w:t>
            </w:r>
          </w:p>
          <w:p w:rsidR="00727F7A" w:rsidRPr="00E51946" w:rsidRDefault="00A30A0A" w:rsidP="00753F92">
            <w:pPr>
              <w:keepNext/>
              <w:spacing w:before="240" w:after="120"/>
              <w:rPr>
                <w:rFonts w:ascii="Arial" w:hAnsi="Arial"/>
              </w:rPr>
            </w:pPr>
            <w:r w:rsidRPr="00E51946">
              <w:rPr>
                <w:rFonts w:ascii="Arial" w:hAnsi="Arial"/>
              </w:rPr>
              <w:t>Garnek stalowy  wysoki 50 l  w zestawie z pokrywką.</w:t>
            </w:r>
          </w:p>
          <w:p w:rsidR="00727F7A" w:rsidRPr="00E51946" w:rsidRDefault="00727F7A" w:rsidP="00EA36EA">
            <w:pPr>
              <w:keepNext/>
              <w:spacing w:before="240" w:after="120"/>
              <w:rPr>
                <w:rFonts w:ascii="Arial" w:hAnsi="Arial"/>
              </w:rPr>
            </w:pPr>
            <w:r w:rsidRPr="00E51946">
              <w:rPr>
                <w:rFonts w:ascii="Arial" w:hAnsi="Arial"/>
              </w:rPr>
              <w:t>Zastosowanie : kuchnie gazowe, elektryczne, indukcyjne.</w:t>
            </w:r>
          </w:p>
        </w:tc>
      </w:tr>
      <w:tr w:rsidR="00E51946" w:rsidRPr="00E51946" w:rsidTr="00A30A0A">
        <w:trPr>
          <w:trHeight w:val="2400"/>
        </w:trPr>
        <w:tc>
          <w:tcPr>
            <w:tcW w:w="850" w:type="dxa"/>
            <w:tcBorders>
              <w:top w:val="single" w:sz="4" w:space="0" w:color="auto"/>
              <w:bottom w:val="single" w:sz="4" w:space="0" w:color="auto"/>
              <w:right w:val="single" w:sz="4" w:space="0" w:color="auto"/>
            </w:tcBorders>
            <w:vAlign w:val="center"/>
          </w:tcPr>
          <w:p w:rsidR="009B6428" w:rsidRPr="00E51946" w:rsidRDefault="00727F7A" w:rsidP="00753F92">
            <w:pPr>
              <w:ind w:left="283"/>
              <w:rPr>
                <w:rFonts w:ascii="Arial" w:hAnsi="Arial"/>
              </w:rPr>
            </w:pPr>
            <w:r w:rsidRPr="00E51946">
              <w:rPr>
                <w:rFonts w:ascii="Arial" w:hAnsi="Arial"/>
              </w:rPr>
              <w:t>6.</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B6428" w:rsidRPr="00E51946" w:rsidRDefault="00727F7A" w:rsidP="00753F92">
            <w:pPr>
              <w:keepNext/>
              <w:spacing w:before="240" w:after="120"/>
              <w:rPr>
                <w:rFonts w:ascii="Arial" w:hAnsi="Arial"/>
                <w:b/>
              </w:rPr>
            </w:pPr>
            <w:r w:rsidRPr="00E51946">
              <w:rPr>
                <w:rFonts w:ascii="Arial" w:hAnsi="Arial"/>
                <w:b/>
              </w:rPr>
              <w:t>Patelnia głęboka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6428" w:rsidRPr="00E51946" w:rsidRDefault="00727F7A" w:rsidP="00753F92">
            <w:pPr>
              <w:keepNext/>
              <w:spacing w:before="240" w:after="120"/>
              <w:rPr>
                <w:rFonts w:ascii="Arial" w:hAnsi="Arial"/>
              </w:rPr>
            </w:pPr>
            <w:r w:rsidRPr="00E51946">
              <w:rPr>
                <w:rFonts w:ascii="Arial" w:hAnsi="Arial"/>
              </w:rPr>
              <w:t>1</w:t>
            </w:r>
          </w:p>
        </w:tc>
        <w:tc>
          <w:tcPr>
            <w:tcW w:w="6662" w:type="dxa"/>
            <w:tcBorders>
              <w:top w:val="single" w:sz="4" w:space="0" w:color="auto"/>
              <w:left w:val="single" w:sz="4" w:space="0" w:color="auto"/>
              <w:bottom w:val="single" w:sz="4" w:space="0" w:color="auto"/>
            </w:tcBorders>
            <w:vAlign w:val="center"/>
          </w:tcPr>
          <w:p w:rsidR="00727F7A" w:rsidRPr="00E51946" w:rsidRDefault="00727F7A" w:rsidP="00753F92">
            <w:pPr>
              <w:keepNext/>
              <w:spacing w:before="240" w:after="120"/>
              <w:rPr>
                <w:rFonts w:ascii="Arial" w:hAnsi="Arial"/>
              </w:rPr>
            </w:pPr>
            <w:r w:rsidRPr="00E51946">
              <w:rPr>
                <w:rFonts w:ascii="Arial" w:hAnsi="Arial"/>
              </w:rPr>
              <w:t xml:space="preserve">Patelnia  głęboka z powierzchnią zewnętrzną ze stali satynowanej, </w:t>
            </w:r>
          </w:p>
          <w:p w:rsidR="00727F7A" w:rsidRPr="00E51946" w:rsidRDefault="00727F7A" w:rsidP="00753F92">
            <w:pPr>
              <w:keepNext/>
              <w:spacing w:before="240" w:after="120"/>
              <w:rPr>
                <w:rFonts w:ascii="Arial" w:hAnsi="Arial"/>
              </w:rPr>
            </w:pPr>
            <w:r w:rsidRPr="00E51946">
              <w:rPr>
                <w:rFonts w:ascii="Arial" w:hAnsi="Arial"/>
              </w:rPr>
              <w:t>3 warstwowa konstrukcja dna , nienagrzewający się rurkowy uchwyt, grube wielowarstwowe dno zapewniające dobre przewodzenie ciepła.</w:t>
            </w:r>
          </w:p>
          <w:p w:rsidR="009B6428" w:rsidRPr="00E51946" w:rsidRDefault="00727F7A" w:rsidP="00753F92">
            <w:pPr>
              <w:keepNext/>
              <w:spacing w:before="240" w:after="120"/>
              <w:rPr>
                <w:rFonts w:ascii="Arial" w:hAnsi="Arial"/>
              </w:rPr>
            </w:pPr>
            <w:r w:rsidRPr="00E51946">
              <w:rPr>
                <w:rFonts w:ascii="Arial" w:hAnsi="Arial"/>
              </w:rPr>
              <w:t>Zastosowanie: kuchnie gazowe, elektryczne, indukcyjne.</w:t>
            </w:r>
          </w:p>
        </w:tc>
      </w:tr>
      <w:tr w:rsidR="00E51946" w:rsidRPr="00E51946" w:rsidTr="00A30A0A">
        <w:trPr>
          <w:trHeight w:val="2400"/>
        </w:trPr>
        <w:tc>
          <w:tcPr>
            <w:tcW w:w="850" w:type="dxa"/>
            <w:tcBorders>
              <w:top w:val="single" w:sz="4" w:space="0" w:color="auto"/>
              <w:bottom w:val="single" w:sz="4" w:space="0" w:color="auto"/>
            </w:tcBorders>
            <w:vAlign w:val="center"/>
          </w:tcPr>
          <w:p w:rsidR="009B6428" w:rsidRPr="00E51946" w:rsidRDefault="00727F7A" w:rsidP="00753F92">
            <w:pPr>
              <w:ind w:left="283"/>
              <w:rPr>
                <w:rFonts w:ascii="Arial" w:hAnsi="Arial"/>
              </w:rPr>
            </w:pPr>
            <w:r w:rsidRPr="00E51946">
              <w:rPr>
                <w:rFonts w:ascii="Arial" w:hAnsi="Arial"/>
              </w:rPr>
              <w:t>7.</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9B6428" w:rsidRPr="00E51946" w:rsidRDefault="00727F7A" w:rsidP="00753F92">
            <w:pPr>
              <w:keepNext/>
              <w:spacing w:before="240" w:after="120"/>
              <w:rPr>
                <w:rFonts w:ascii="Arial" w:hAnsi="Arial"/>
                <w:b/>
              </w:rPr>
            </w:pPr>
            <w:r w:rsidRPr="00E51946">
              <w:rPr>
                <w:rFonts w:ascii="Arial" w:hAnsi="Arial"/>
                <w:b/>
              </w:rPr>
              <w:t>Nóż kuchenny  20 cm</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9B6428" w:rsidRPr="00E51946" w:rsidRDefault="00727F7A" w:rsidP="00753F92">
            <w:pPr>
              <w:keepNext/>
              <w:spacing w:before="240" w:after="120"/>
              <w:rPr>
                <w:rFonts w:ascii="Arial" w:hAnsi="Arial"/>
              </w:rPr>
            </w:pPr>
            <w:r w:rsidRPr="00E51946">
              <w:rPr>
                <w:rFonts w:ascii="Arial" w:hAnsi="Arial"/>
              </w:rPr>
              <w:t>5</w:t>
            </w:r>
          </w:p>
        </w:tc>
        <w:tc>
          <w:tcPr>
            <w:tcW w:w="6662" w:type="dxa"/>
            <w:tcBorders>
              <w:top w:val="single" w:sz="4" w:space="0" w:color="auto"/>
              <w:bottom w:val="single" w:sz="4" w:space="0" w:color="auto"/>
            </w:tcBorders>
            <w:vAlign w:val="center"/>
          </w:tcPr>
          <w:p w:rsidR="009B6428" w:rsidRPr="00E51946" w:rsidRDefault="00727F7A" w:rsidP="00EA36EA">
            <w:pPr>
              <w:keepNext/>
              <w:spacing w:before="240" w:after="120"/>
              <w:rPr>
                <w:rFonts w:ascii="Arial" w:hAnsi="Arial"/>
              </w:rPr>
            </w:pPr>
            <w:r w:rsidRPr="00E51946">
              <w:rPr>
                <w:rFonts w:ascii="Arial" w:hAnsi="Arial"/>
              </w:rPr>
              <w:t>Nóż wykonany z kutego pręta stalowego, bezpieczna i wyprofilowana, dobrze leżąca w ręce rękojeść. Rękojeść dopasowana w sposób zapobiegający gromadzeniu się resztek w miejscu łączenia, ostrze twarde i odporne na korozję. Długość 20 cm</w:t>
            </w:r>
          </w:p>
        </w:tc>
      </w:tr>
      <w:tr w:rsidR="00E51946" w:rsidRPr="00E51946" w:rsidTr="00A30A0A">
        <w:trPr>
          <w:trHeight w:val="2400"/>
        </w:trPr>
        <w:tc>
          <w:tcPr>
            <w:tcW w:w="850" w:type="dxa"/>
            <w:tcBorders>
              <w:top w:val="single" w:sz="4" w:space="0" w:color="auto"/>
              <w:bottom w:val="single" w:sz="4" w:space="0" w:color="auto"/>
            </w:tcBorders>
            <w:vAlign w:val="center"/>
          </w:tcPr>
          <w:p w:rsidR="00E2380D" w:rsidRPr="00E51946" w:rsidRDefault="00727F7A" w:rsidP="00753F92">
            <w:pPr>
              <w:ind w:left="283"/>
              <w:rPr>
                <w:rFonts w:ascii="Arial" w:hAnsi="Arial"/>
              </w:rPr>
            </w:pPr>
            <w:r w:rsidRPr="00E51946">
              <w:rPr>
                <w:rFonts w:ascii="Arial" w:hAnsi="Arial"/>
              </w:rPr>
              <w:t>8.</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E2380D" w:rsidRPr="00E51946" w:rsidRDefault="00727F7A" w:rsidP="00EA36EA">
            <w:pPr>
              <w:keepNext/>
              <w:spacing w:before="240" w:after="120"/>
              <w:rPr>
                <w:rFonts w:ascii="Arial" w:hAnsi="Arial"/>
                <w:b/>
              </w:rPr>
            </w:pPr>
            <w:r w:rsidRPr="00E51946">
              <w:rPr>
                <w:rFonts w:ascii="Arial" w:hAnsi="Arial"/>
                <w:b/>
              </w:rPr>
              <w:t xml:space="preserve">Nóż do filetowania </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E2380D" w:rsidRPr="00E51946" w:rsidRDefault="00727F7A" w:rsidP="00753F92">
            <w:pPr>
              <w:keepNext/>
              <w:spacing w:before="240" w:after="120"/>
              <w:rPr>
                <w:rFonts w:ascii="Arial" w:hAnsi="Arial"/>
              </w:rPr>
            </w:pPr>
            <w:r w:rsidRPr="00E51946">
              <w:rPr>
                <w:rFonts w:ascii="Arial" w:hAnsi="Arial"/>
              </w:rPr>
              <w:t>5</w:t>
            </w:r>
          </w:p>
        </w:tc>
        <w:tc>
          <w:tcPr>
            <w:tcW w:w="6662" w:type="dxa"/>
            <w:tcBorders>
              <w:top w:val="single" w:sz="4" w:space="0" w:color="auto"/>
              <w:bottom w:val="single" w:sz="4" w:space="0" w:color="auto"/>
            </w:tcBorders>
            <w:vAlign w:val="center"/>
          </w:tcPr>
          <w:p w:rsidR="00E2380D" w:rsidRPr="00E51946" w:rsidRDefault="00727F7A" w:rsidP="00753F92">
            <w:pPr>
              <w:keepNext/>
              <w:spacing w:before="240" w:after="120"/>
              <w:rPr>
                <w:rFonts w:ascii="Arial" w:hAnsi="Arial"/>
              </w:rPr>
            </w:pPr>
            <w:r w:rsidRPr="00E51946">
              <w:rPr>
                <w:rFonts w:ascii="Arial" w:hAnsi="Arial"/>
              </w:rPr>
              <w:t>Nóż wykonany z kutego pręta stalowego, bezpieczna i wyprofilowana, dobrze leżąca w ręce rękojeść. Rękojeść dopasowana w sposób zapobiegający gromadzeniu się resztek w miejscu łączenia, ostrze twarde i odporne na korozję. Długość 15 cm</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D569A1" w:rsidP="00753F92">
            <w:pPr>
              <w:ind w:left="283"/>
              <w:rPr>
                <w:rFonts w:ascii="Arial" w:hAnsi="Arial"/>
              </w:rPr>
            </w:pPr>
            <w:r w:rsidRPr="00E51946">
              <w:rPr>
                <w:rFonts w:ascii="Arial" w:hAnsi="Arial"/>
              </w:rPr>
              <w:t>9.</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b/>
              </w:rPr>
            </w:pPr>
            <w:r w:rsidRPr="00E51946">
              <w:rPr>
                <w:rFonts w:ascii="Arial" w:hAnsi="Arial"/>
                <w:b/>
              </w:rPr>
              <w:t>Nóż do obierania</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rPr>
            </w:pPr>
            <w:r w:rsidRPr="00E51946">
              <w:rPr>
                <w:rFonts w:ascii="Arial" w:hAnsi="Arial"/>
              </w:rPr>
              <w:t>5</w:t>
            </w:r>
          </w:p>
        </w:tc>
        <w:tc>
          <w:tcPr>
            <w:tcW w:w="6662" w:type="dxa"/>
            <w:tcBorders>
              <w:top w:val="single" w:sz="4" w:space="0" w:color="auto"/>
              <w:bottom w:val="single" w:sz="4" w:space="0" w:color="auto"/>
            </w:tcBorders>
            <w:vAlign w:val="center"/>
          </w:tcPr>
          <w:p w:rsidR="00D569A1" w:rsidRPr="00E51946" w:rsidRDefault="00D569A1" w:rsidP="00753F92">
            <w:pPr>
              <w:keepNext/>
              <w:spacing w:before="240" w:after="120"/>
              <w:rPr>
                <w:rFonts w:ascii="Arial" w:hAnsi="Arial"/>
              </w:rPr>
            </w:pPr>
            <w:r w:rsidRPr="00E51946">
              <w:rPr>
                <w:rFonts w:ascii="Arial" w:hAnsi="Arial"/>
              </w:rPr>
              <w:t>Nóż wykonany z kutego pręta stalowego, bezpieczna i wyprofilowana, dobrze leżąca w ręce rękojeść. Rękojeść dopasowana w sposób zapobiegający gromadzeniu się resztek w miejscu łączenia, ostrze twarde i odporne na korozję.  Długość 9 cm.</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D569A1" w:rsidP="00753F92">
            <w:pPr>
              <w:ind w:left="283"/>
              <w:rPr>
                <w:rFonts w:ascii="Arial" w:hAnsi="Arial"/>
              </w:rPr>
            </w:pPr>
            <w:r w:rsidRPr="00E51946">
              <w:rPr>
                <w:rFonts w:ascii="Arial" w:hAnsi="Arial"/>
              </w:rPr>
              <w:t>10.</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b/>
              </w:rPr>
            </w:pPr>
            <w:r w:rsidRPr="00E51946">
              <w:rPr>
                <w:rFonts w:ascii="Arial" w:hAnsi="Arial"/>
                <w:b/>
              </w:rPr>
              <w:t>Zestaw noży kutych w pokrowcu</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rPr>
            </w:pPr>
            <w:r w:rsidRPr="00E51946">
              <w:rPr>
                <w:rFonts w:ascii="Arial" w:hAnsi="Arial"/>
              </w:rPr>
              <w:t>1</w:t>
            </w:r>
          </w:p>
        </w:tc>
        <w:tc>
          <w:tcPr>
            <w:tcW w:w="6662" w:type="dxa"/>
            <w:tcBorders>
              <w:top w:val="single" w:sz="4" w:space="0" w:color="auto"/>
              <w:bottom w:val="single" w:sz="4" w:space="0" w:color="auto"/>
            </w:tcBorders>
            <w:vAlign w:val="center"/>
          </w:tcPr>
          <w:p w:rsidR="00D569A1" w:rsidRPr="00E51946" w:rsidRDefault="00D569A1" w:rsidP="00753F92">
            <w:pPr>
              <w:keepNext/>
              <w:spacing w:before="240" w:after="120"/>
              <w:rPr>
                <w:rFonts w:ascii="Arial" w:hAnsi="Arial"/>
              </w:rPr>
            </w:pPr>
            <w:r w:rsidRPr="00E51946">
              <w:rPr>
                <w:rFonts w:ascii="Arial" w:hAnsi="Arial"/>
              </w:rPr>
              <w:t>W skład zestawu wchodzą: widelec kuty, nóż do jarzyn, nóż do obierania, nóż do filetowania, nóż uniwersalny kuchenny 20 cm, nóż kuchenny 25 cm, nóż do chleba 23 cm, nóż do pomidorów 11,5 cm, stalka do ostrzenia, pokrowiec</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D569A1" w:rsidP="00753F92">
            <w:pPr>
              <w:ind w:left="283"/>
              <w:rPr>
                <w:rFonts w:ascii="Arial" w:hAnsi="Arial"/>
              </w:rPr>
            </w:pPr>
            <w:r w:rsidRPr="00E51946">
              <w:rPr>
                <w:rFonts w:ascii="Arial" w:hAnsi="Arial"/>
              </w:rPr>
              <w:lastRenderedPageBreak/>
              <w:t>11.</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b/>
              </w:rPr>
            </w:pPr>
            <w:r w:rsidRPr="00E51946">
              <w:rPr>
                <w:rFonts w:ascii="Arial" w:hAnsi="Arial"/>
                <w:b/>
              </w:rPr>
              <w:t>Kubki z poliwęglanu</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rPr>
            </w:pPr>
            <w:r w:rsidRPr="00E51946">
              <w:rPr>
                <w:rFonts w:ascii="Arial" w:hAnsi="Arial"/>
              </w:rPr>
              <w:t>96</w:t>
            </w:r>
          </w:p>
        </w:tc>
        <w:tc>
          <w:tcPr>
            <w:tcW w:w="6662" w:type="dxa"/>
            <w:tcBorders>
              <w:top w:val="single" w:sz="4" w:space="0" w:color="auto"/>
              <w:bottom w:val="single" w:sz="4" w:space="0" w:color="auto"/>
            </w:tcBorders>
            <w:vAlign w:val="center"/>
          </w:tcPr>
          <w:p w:rsidR="00D569A1" w:rsidRPr="00E51946" w:rsidRDefault="00D569A1" w:rsidP="00753F92">
            <w:pPr>
              <w:keepNext/>
              <w:spacing w:before="240" w:after="120"/>
              <w:rPr>
                <w:rFonts w:ascii="Arial" w:hAnsi="Arial"/>
              </w:rPr>
            </w:pPr>
            <w:r w:rsidRPr="00E51946">
              <w:rPr>
                <w:rFonts w:ascii="Arial" w:hAnsi="Arial"/>
              </w:rPr>
              <w:t>Lekkie, praktyczne, nietłukące się tworzywo.</w:t>
            </w:r>
            <w:r w:rsidR="00CB53DF" w:rsidRPr="00E51946">
              <w:rPr>
                <w:rFonts w:ascii="Arial" w:hAnsi="Arial"/>
              </w:rPr>
              <w:t xml:space="preserve"> Kolor biały.</w:t>
            </w:r>
            <w:r w:rsidRPr="00E51946">
              <w:rPr>
                <w:rFonts w:ascii="Arial" w:hAnsi="Arial"/>
              </w:rPr>
              <w:t xml:space="preserve"> Można myć w zmywarce.</w:t>
            </w:r>
          </w:p>
          <w:p w:rsidR="00D569A1" w:rsidRPr="00E51946" w:rsidRDefault="00D569A1" w:rsidP="00753F92">
            <w:pPr>
              <w:keepNext/>
              <w:spacing w:before="240" w:after="120"/>
              <w:rPr>
                <w:rFonts w:ascii="Arial" w:hAnsi="Arial"/>
              </w:rPr>
            </w:pPr>
            <w:r w:rsidRPr="00E51946">
              <w:rPr>
                <w:rFonts w:ascii="Arial" w:hAnsi="Arial"/>
              </w:rPr>
              <w:t xml:space="preserve">  </w:t>
            </w:r>
            <w:proofErr w:type="spellStart"/>
            <w:r w:rsidRPr="00E51946">
              <w:rPr>
                <w:rFonts w:ascii="Arial" w:hAnsi="Arial"/>
              </w:rPr>
              <w:t>śred</w:t>
            </w:r>
            <w:proofErr w:type="spellEnd"/>
            <w:r w:rsidRPr="00E51946">
              <w:rPr>
                <w:rFonts w:ascii="Arial" w:hAnsi="Arial"/>
              </w:rPr>
              <w:t>. 10,5 cm., wys.  9,5 cm, poj. 0,288 L</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D569A1" w:rsidP="00753F92">
            <w:pPr>
              <w:ind w:left="283"/>
              <w:rPr>
                <w:rFonts w:ascii="Arial" w:hAnsi="Arial"/>
              </w:rPr>
            </w:pPr>
            <w:r w:rsidRPr="00E51946">
              <w:rPr>
                <w:rFonts w:ascii="Arial" w:hAnsi="Arial"/>
              </w:rPr>
              <w:t>12.</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b/>
              </w:rPr>
            </w:pPr>
            <w:r w:rsidRPr="00E51946">
              <w:rPr>
                <w:rFonts w:ascii="Arial" w:hAnsi="Arial"/>
                <w:b/>
              </w:rPr>
              <w:t>Talerz płytki  z poliwęglanu</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rPr>
            </w:pPr>
            <w:r w:rsidRPr="00E51946">
              <w:rPr>
                <w:rFonts w:ascii="Arial" w:hAnsi="Arial"/>
              </w:rPr>
              <w:t>96</w:t>
            </w:r>
          </w:p>
        </w:tc>
        <w:tc>
          <w:tcPr>
            <w:tcW w:w="6662" w:type="dxa"/>
            <w:tcBorders>
              <w:top w:val="single" w:sz="4" w:space="0" w:color="auto"/>
              <w:bottom w:val="single" w:sz="4" w:space="0" w:color="auto"/>
            </w:tcBorders>
            <w:vAlign w:val="center"/>
          </w:tcPr>
          <w:p w:rsidR="00D569A1" w:rsidRPr="00E51946" w:rsidRDefault="00D569A1" w:rsidP="00753F92">
            <w:pPr>
              <w:keepNext/>
              <w:spacing w:before="240" w:after="120"/>
              <w:rPr>
                <w:rFonts w:ascii="Arial" w:hAnsi="Arial"/>
              </w:rPr>
            </w:pPr>
            <w:r w:rsidRPr="00E51946">
              <w:rPr>
                <w:rFonts w:ascii="Arial" w:hAnsi="Arial"/>
              </w:rPr>
              <w:t>Lekkie, praktyczne, nietłukące się tworzywo.</w:t>
            </w:r>
            <w:r w:rsidR="00CB53DF" w:rsidRPr="00E51946">
              <w:rPr>
                <w:rFonts w:ascii="Arial" w:hAnsi="Arial"/>
              </w:rPr>
              <w:t xml:space="preserve"> Kolor biały.</w:t>
            </w:r>
            <w:r w:rsidRPr="00E51946">
              <w:rPr>
                <w:rFonts w:ascii="Arial" w:hAnsi="Arial"/>
              </w:rPr>
              <w:t xml:space="preserve"> Talerz obiadowy. Można myć w  zmywarce.</w:t>
            </w:r>
          </w:p>
          <w:p w:rsidR="00D569A1" w:rsidRPr="00E51946" w:rsidRDefault="00EA36EA" w:rsidP="00EA36EA">
            <w:pPr>
              <w:keepNext/>
              <w:spacing w:before="240" w:after="120"/>
              <w:rPr>
                <w:rFonts w:ascii="Arial" w:hAnsi="Arial"/>
              </w:rPr>
            </w:pPr>
            <w:r>
              <w:rPr>
                <w:rFonts w:ascii="Arial" w:hAnsi="Arial"/>
              </w:rPr>
              <w:t>Śr.  ok.21 cm</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D569A1" w:rsidP="00753F92">
            <w:pPr>
              <w:ind w:left="283"/>
              <w:rPr>
                <w:rFonts w:ascii="Arial" w:hAnsi="Arial"/>
              </w:rPr>
            </w:pPr>
            <w:r w:rsidRPr="00E51946">
              <w:rPr>
                <w:rFonts w:ascii="Arial" w:hAnsi="Arial"/>
                <w:b/>
              </w:rPr>
              <w:t>13.</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b/>
              </w:rPr>
            </w:pPr>
            <w:r w:rsidRPr="00E51946">
              <w:rPr>
                <w:rFonts w:ascii="Arial" w:hAnsi="Arial"/>
                <w:b/>
              </w:rPr>
              <w:t>Talerz deserowy z poliwęglanu</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rPr>
            </w:pPr>
            <w:r w:rsidRPr="00E51946">
              <w:rPr>
                <w:rFonts w:ascii="Arial" w:hAnsi="Arial"/>
              </w:rPr>
              <w:t>96</w:t>
            </w:r>
          </w:p>
        </w:tc>
        <w:tc>
          <w:tcPr>
            <w:tcW w:w="6662" w:type="dxa"/>
            <w:tcBorders>
              <w:top w:val="single" w:sz="4" w:space="0" w:color="auto"/>
              <w:bottom w:val="single" w:sz="4" w:space="0" w:color="auto"/>
            </w:tcBorders>
            <w:vAlign w:val="center"/>
          </w:tcPr>
          <w:p w:rsidR="00D569A1" w:rsidRPr="00E51946" w:rsidRDefault="00D569A1" w:rsidP="00753F92">
            <w:pPr>
              <w:keepNext/>
              <w:spacing w:before="240" w:after="120"/>
              <w:rPr>
                <w:rFonts w:ascii="Arial" w:hAnsi="Arial"/>
              </w:rPr>
            </w:pPr>
            <w:r w:rsidRPr="00E51946">
              <w:rPr>
                <w:rFonts w:ascii="Arial" w:hAnsi="Arial"/>
              </w:rPr>
              <w:t>Lekkie, praktyczne, nietłukące się tworzywo.</w:t>
            </w:r>
            <w:r w:rsidR="00CB53DF" w:rsidRPr="00E51946">
              <w:rPr>
                <w:rFonts w:ascii="Arial" w:hAnsi="Arial"/>
              </w:rPr>
              <w:t xml:space="preserve"> Kolor biały.</w:t>
            </w:r>
            <w:r w:rsidRPr="00E51946">
              <w:rPr>
                <w:rFonts w:ascii="Arial" w:hAnsi="Arial"/>
              </w:rPr>
              <w:t xml:space="preserve"> Można myć w zmywarce.</w:t>
            </w:r>
          </w:p>
          <w:p w:rsidR="00D569A1" w:rsidRPr="00E51946" w:rsidRDefault="00EA36EA" w:rsidP="00753F92">
            <w:pPr>
              <w:keepNext/>
              <w:spacing w:before="240" w:after="120"/>
              <w:rPr>
                <w:rFonts w:ascii="Arial" w:hAnsi="Arial"/>
              </w:rPr>
            </w:pPr>
            <w:r>
              <w:rPr>
                <w:rFonts w:ascii="Arial" w:hAnsi="Arial"/>
              </w:rPr>
              <w:t xml:space="preserve"> Śr.  ok. 18,4 cm</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D569A1" w:rsidP="00753F92">
            <w:pPr>
              <w:ind w:left="283"/>
              <w:rPr>
                <w:rFonts w:ascii="Arial" w:hAnsi="Arial"/>
              </w:rPr>
            </w:pPr>
            <w:r w:rsidRPr="00E51946">
              <w:rPr>
                <w:rFonts w:ascii="Arial" w:hAnsi="Arial"/>
              </w:rPr>
              <w:t>14.</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b/>
              </w:rPr>
            </w:pPr>
            <w:r w:rsidRPr="00E51946">
              <w:rPr>
                <w:rFonts w:ascii="Arial" w:hAnsi="Arial"/>
                <w:b/>
              </w:rPr>
              <w:t>Dzbanek z poliwęglanu do ciepłych i zimnych napojów</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rPr>
            </w:pPr>
            <w:r w:rsidRPr="00E51946">
              <w:rPr>
                <w:rFonts w:ascii="Arial" w:hAnsi="Arial"/>
              </w:rPr>
              <w:t>6</w:t>
            </w:r>
          </w:p>
        </w:tc>
        <w:tc>
          <w:tcPr>
            <w:tcW w:w="6662" w:type="dxa"/>
            <w:tcBorders>
              <w:top w:val="single" w:sz="4" w:space="0" w:color="auto"/>
              <w:bottom w:val="single" w:sz="4" w:space="0" w:color="auto"/>
            </w:tcBorders>
            <w:vAlign w:val="center"/>
          </w:tcPr>
          <w:p w:rsidR="00D569A1" w:rsidRPr="00E51946" w:rsidRDefault="00D569A1" w:rsidP="00753F92">
            <w:pPr>
              <w:keepNext/>
              <w:spacing w:before="240" w:after="120"/>
              <w:rPr>
                <w:rFonts w:ascii="Arial" w:hAnsi="Arial"/>
              </w:rPr>
            </w:pPr>
            <w:r w:rsidRPr="00E51946">
              <w:rPr>
                <w:rFonts w:ascii="Arial" w:hAnsi="Arial"/>
              </w:rPr>
              <w:t>Lekkie, praktyczne, nietłukące się tworzywo. Można myć w  zmywarce.</w:t>
            </w:r>
          </w:p>
          <w:p w:rsidR="00D569A1" w:rsidRPr="00E51946" w:rsidRDefault="00D569A1" w:rsidP="00753F92">
            <w:pPr>
              <w:keepNext/>
              <w:spacing w:before="240" w:after="120"/>
              <w:rPr>
                <w:rFonts w:ascii="Arial" w:hAnsi="Arial"/>
              </w:rPr>
            </w:pPr>
            <w:r w:rsidRPr="00E51946">
              <w:rPr>
                <w:rFonts w:ascii="Arial" w:hAnsi="Arial"/>
              </w:rPr>
              <w:t>Pojemność 1, 7 l</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D569A1" w:rsidP="00753F92">
            <w:pPr>
              <w:ind w:left="283"/>
              <w:rPr>
                <w:rFonts w:ascii="Arial" w:hAnsi="Arial"/>
              </w:rPr>
            </w:pPr>
            <w:r w:rsidRPr="00E51946">
              <w:rPr>
                <w:rFonts w:ascii="Arial" w:hAnsi="Arial"/>
              </w:rPr>
              <w:t>15.</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753F92" w:rsidP="00753F92">
            <w:pPr>
              <w:keepNext/>
              <w:spacing w:before="240" w:after="120"/>
              <w:rPr>
                <w:rFonts w:ascii="Arial" w:hAnsi="Arial"/>
                <w:b/>
              </w:rPr>
            </w:pPr>
            <w:r w:rsidRPr="00E51946">
              <w:rPr>
                <w:rFonts w:ascii="Arial" w:hAnsi="Arial"/>
                <w:b/>
              </w:rPr>
              <w:t>Łyżka</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D569A1" w:rsidP="00753F92">
            <w:pPr>
              <w:keepNext/>
              <w:spacing w:before="240" w:after="120"/>
              <w:rPr>
                <w:rFonts w:ascii="Arial" w:hAnsi="Arial"/>
              </w:rPr>
            </w:pPr>
            <w:r w:rsidRPr="00E51946">
              <w:rPr>
                <w:rFonts w:ascii="Arial" w:hAnsi="Arial"/>
              </w:rPr>
              <w:t>70</w:t>
            </w:r>
          </w:p>
        </w:tc>
        <w:tc>
          <w:tcPr>
            <w:tcW w:w="6662" w:type="dxa"/>
            <w:tcBorders>
              <w:top w:val="single" w:sz="4" w:space="0" w:color="auto"/>
              <w:bottom w:val="single" w:sz="4" w:space="0" w:color="auto"/>
            </w:tcBorders>
            <w:vAlign w:val="center"/>
          </w:tcPr>
          <w:p w:rsidR="00D569A1" w:rsidRPr="00E51946" w:rsidRDefault="00D569A1" w:rsidP="00753F92">
            <w:pPr>
              <w:keepNext/>
              <w:spacing w:before="240" w:after="120"/>
              <w:rPr>
                <w:rFonts w:ascii="Arial" w:hAnsi="Arial"/>
              </w:rPr>
            </w:pPr>
            <w:r w:rsidRPr="00E51946">
              <w:rPr>
                <w:rFonts w:ascii="Arial" w:hAnsi="Arial"/>
              </w:rPr>
              <w:t xml:space="preserve">Łyżka </w:t>
            </w:r>
            <w:r w:rsidR="00753F92" w:rsidRPr="00E51946">
              <w:rPr>
                <w:rFonts w:ascii="Arial" w:hAnsi="Arial"/>
              </w:rPr>
              <w:t xml:space="preserve">stołowa </w:t>
            </w:r>
            <w:r w:rsidRPr="00E51946">
              <w:rPr>
                <w:rFonts w:ascii="Arial" w:hAnsi="Arial"/>
              </w:rPr>
              <w:t>wykonana ze stali nierdzewnej, w podstawowym wymiarze.</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8D65E5" w:rsidP="00753F92">
            <w:pPr>
              <w:ind w:left="283"/>
              <w:rPr>
                <w:rFonts w:ascii="Arial" w:hAnsi="Arial"/>
              </w:rPr>
            </w:pPr>
            <w:r w:rsidRPr="00E51946">
              <w:rPr>
                <w:rFonts w:ascii="Arial" w:hAnsi="Arial"/>
              </w:rPr>
              <w:t>16.</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8D65E5" w:rsidP="00753F92">
            <w:pPr>
              <w:keepNext/>
              <w:spacing w:before="240" w:after="120"/>
              <w:rPr>
                <w:rFonts w:ascii="Arial" w:hAnsi="Arial"/>
                <w:b/>
              </w:rPr>
            </w:pPr>
            <w:r w:rsidRPr="00E51946">
              <w:rPr>
                <w:rFonts w:ascii="Arial" w:hAnsi="Arial"/>
                <w:b/>
              </w:rPr>
              <w:t>Widelec</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8D65E5" w:rsidP="00753F92">
            <w:pPr>
              <w:keepNext/>
              <w:spacing w:before="240" w:after="120"/>
              <w:rPr>
                <w:rFonts w:ascii="Arial" w:hAnsi="Arial"/>
              </w:rPr>
            </w:pPr>
            <w:r w:rsidRPr="00E51946">
              <w:rPr>
                <w:rFonts w:ascii="Arial" w:hAnsi="Arial"/>
              </w:rPr>
              <w:t>70</w:t>
            </w:r>
          </w:p>
        </w:tc>
        <w:tc>
          <w:tcPr>
            <w:tcW w:w="6662" w:type="dxa"/>
            <w:tcBorders>
              <w:top w:val="single" w:sz="4" w:space="0" w:color="auto"/>
              <w:bottom w:val="single" w:sz="4" w:space="0" w:color="auto"/>
            </w:tcBorders>
            <w:vAlign w:val="center"/>
          </w:tcPr>
          <w:p w:rsidR="00D569A1" w:rsidRPr="00E51946" w:rsidRDefault="008D65E5" w:rsidP="00753F92">
            <w:pPr>
              <w:keepNext/>
              <w:spacing w:before="240" w:after="120"/>
              <w:rPr>
                <w:rFonts w:ascii="Arial" w:hAnsi="Arial"/>
              </w:rPr>
            </w:pPr>
            <w:r w:rsidRPr="00E51946">
              <w:rPr>
                <w:rFonts w:ascii="Arial" w:hAnsi="Arial"/>
              </w:rPr>
              <w:t>Widelec wykonany ze stali nierdzewnej, w podstawowym wymiarze.</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8D65E5" w:rsidP="00753F92">
            <w:pPr>
              <w:ind w:left="283"/>
              <w:rPr>
                <w:rFonts w:ascii="Arial" w:hAnsi="Arial"/>
              </w:rPr>
            </w:pPr>
            <w:r w:rsidRPr="00E51946">
              <w:rPr>
                <w:rFonts w:ascii="Arial" w:hAnsi="Arial"/>
              </w:rPr>
              <w:lastRenderedPageBreak/>
              <w:t>17.</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8D65E5" w:rsidP="00753F92">
            <w:pPr>
              <w:keepNext/>
              <w:spacing w:before="240" w:after="120"/>
              <w:rPr>
                <w:rFonts w:ascii="Arial" w:hAnsi="Arial"/>
                <w:b/>
              </w:rPr>
            </w:pPr>
            <w:r w:rsidRPr="00E51946">
              <w:rPr>
                <w:rFonts w:ascii="Arial" w:hAnsi="Arial"/>
                <w:b/>
              </w:rPr>
              <w:t>Łyżeczka do herbaty</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8D65E5" w:rsidP="00753F92">
            <w:pPr>
              <w:keepNext/>
              <w:spacing w:before="240" w:after="120"/>
              <w:rPr>
                <w:rFonts w:ascii="Arial" w:hAnsi="Arial"/>
              </w:rPr>
            </w:pPr>
            <w:r w:rsidRPr="00E51946">
              <w:rPr>
                <w:rFonts w:ascii="Arial" w:hAnsi="Arial"/>
              </w:rPr>
              <w:t>70</w:t>
            </w:r>
          </w:p>
        </w:tc>
        <w:tc>
          <w:tcPr>
            <w:tcW w:w="6662" w:type="dxa"/>
            <w:tcBorders>
              <w:top w:val="single" w:sz="4" w:space="0" w:color="auto"/>
              <w:bottom w:val="single" w:sz="4" w:space="0" w:color="auto"/>
            </w:tcBorders>
            <w:vAlign w:val="center"/>
          </w:tcPr>
          <w:p w:rsidR="00D569A1" w:rsidRPr="00E51946" w:rsidRDefault="008D65E5" w:rsidP="00753F92">
            <w:pPr>
              <w:keepNext/>
              <w:spacing w:before="240" w:after="120"/>
              <w:rPr>
                <w:rFonts w:ascii="Arial" w:hAnsi="Arial"/>
              </w:rPr>
            </w:pPr>
            <w:r w:rsidRPr="00E51946">
              <w:rPr>
                <w:rFonts w:ascii="Arial" w:hAnsi="Arial"/>
              </w:rPr>
              <w:t>Łyżeczka wykonana ze stali nierdzewnej, w podstawowym wymiarze.</w:t>
            </w:r>
          </w:p>
        </w:tc>
      </w:tr>
      <w:tr w:rsidR="00E51946" w:rsidRPr="00E51946" w:rsidTr="00A30A0A">
        <w:trPr>
          <w:trHeight w:val="2400"/>
        </w:trPr>
        <w:tc>
          <w:tcPr>
            <w:tcW w:w="850" w:type="dxa"/>
            <w:tcBorders>
              <w:top w:val="single" w:sz="4" w:space="0" w:color="auto"/>
              <w:bottom w:val="single" w:sz="4" w:space="0" w:color="auto"/>
            </w:tcBorders>
            <w:vAlign w:val="center"/>
          </w:tcPr>
          <w:p w:rsidR="00D569A1" w:rsidRPr="00E51946" w:rsidRDefault="008D65E5" w:rsidP="00753F92">
            <w:pPr>
              <w:ind w:left="283"/>
              <w:rPr>
                <w:rFonts w:ascii="Arial" w:hAnsi="Arial"/>
              </w:rPr>
            </w:pPr>
            <w:r w:rsidRPr="00E51946">
              <w:rPr>
                <w:rFonts w:ascii="Arial" w:hAnsi="Arial"/>
              </w:rPr>
              <w:t>18.</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8D65E5" w:rsidP="00753F92">
            <w:pPr>
              <w:keepNext/>
              <w:spacing w:before="240" w:after="120"/>
              <w:rPr>
                <w:rFonts w:ascii="Arial" w:hAnsi="Arial"/>
                <w:b/>
              </w:rPr>
            </w:pPr>
            <w:r w:rsidRPr="00E51946">
              <w:rPr>
                <w:rFonts w:ascii="Arial" w:hAnsi="Arial"/>
                <w:b/>
              </w:rPr>
              <w:t>Mieszadło do kotła warzelnego</w:t>
            </w:r>
            <w:r w:rsidR="00753F92" w:rsidRPr="00E51946">
              <w:rPr>
                <w:rFonts w:ascii="Arial" w:hAnsi="Arial"/>
                <w:b/>
              </w:rPr>
              <w:t xml:space="preserve"> drewno buk.</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D569A1" w:rsidRPr="00E51946" w:rsidRDefault="008D65E5" w:rsidP="00753F92">
            <w:pPr>
              <w:keepNext/>
              <w:spacing w:before="240" w:after="120"/>
              <w:rPr>
                <w:rFonts w:ascii="Arial" w:hAnsi="Arial"/>
              </w:rPr>
            </w:pPr>
            <w:r w:rsidRPr="00E51946">
              <w:rPr>
                <w:rFonts w:ascii="Arial" w:hAnsi="Arial"/>
              </w:rPr>
              <w:t>3</w:t>
            </w:r>
          </w:p>
        </w:tc>
        <w:tc>
          <w:tcPr>
            <w:tcW w:w="6662" w:type="dxa"/>
            <w:tcBorders>
              <w:top w:val="single" w:sz="4" w:space="0" w:color="auto"/>
              <w:bottom w:val="single" w:sz="4" w:space="0" w:color="auto"/>
            </w:tcBorders>
            <w:vAlign w:val="center"/>
          </w:tcPr>
          <w:p w:rsidR="00D569A1" w:rsidRPr="00E51946" w:rsidRDefault="008D65E5" w:rsidP="00753F92">
            <w:pPr>
              <w:keepNext/>
              <w:spacing w:before="240" w:after="120"/>
              <w:rPr>
                <w:rFonts w:ascii="Arial" w:hAnsi="Arial"/>
              </w:rPr>
            </w:pPr>
            <w:r w:rsidRPr="00E51946">
              <w:rPr>
                <w:rFonts w:ascii="Arial" w:hAnsi="Arial"/>
              </w:rPr>
              <w:t>Mieszadło wykonane z drewna bukowego . Dł. 125 cm</w:t>
            </w:r>
          </w:p>
        </w:tc>
      </w:tr>
      <w:tr w:rsidR="00E51946" w:rsidRPr="00E51946" w:rsidTr="00C91D9C">
        <w:trPr>
          <w:trHeight w:val="2400"/>
        </w:trPr>
        <w:tc>
          <w:tcPr>
            <w:tcW w:w="850" w:type="dxa"/>
            <w:tcBorders>
              <w:top w:val="single" w:sz="4" w:space="0" w:color="auto"/>
              <w:bottom w:val="single" w:sz="4" w:space="0" w:color="auto"/>
            </w:tcBorders>
            <w:vAlign w:val="center"/>
          </w:tcPr>
          <w:p w:rsidR="00753F92" w:rsidRPr="00E51946" w:rsidRDefault="00753F92" w:rsidP="00C91D9C">
            <w:pPr>
              <w:ind w:left="283"/>
              <w:rPr>
                <w:rFonts w:ascii="Arial" w:hAnsi="Arial"/>
              </w:rPr>
            </w:pPr>
            <w:r w:rsidRPr="00E51946">
              <w:rPr>
                <w:rFonts w:ascii="Arial" w:hAnsi="Arial"/>
              </w:rPr>
              <w:t>19</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b/>
              </w:rPr>
            </w:pPr>
            <w:r w:rsidRPr="00E51946">
              <w:rPr>
                <w:rFonts w:ascii="Arial" w:hAnsi="Arial"/>
                <w:b/>
              </w:rPr>
              <w:t>Łyżka do serwowania</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rPr>
            </w:pPr>
            <w:r w:rsidRPr="00E51946">
              <w:rPr>
                <w:rFonts w:ascii="Arial" w:hAnsi="Arial"/>
              </w:rPr>
              <w:t>4</w:t>
            </w:r>
          </w:p>
        </w:tc>
        <w:tc>
          <w:tcPr>
            <w:tcW w:w="6662" w:type="dxa"/>
            <w:tcBorders>
              <w:top w:val="single" w:sz="4" w:space="0" w:color="auto"/>
              <w:bottom w:val="single" w:sz="4" w:space="0" w:color="auto"/>
            </w:tcBorders>
            <w:vAlign w:val="center"/>
          </w:tcPr>
          <w:p w:rsidR="00753F92" w:rsidRPr="00E51946" w:rsidRDefault="00753F92" w:rsidP="00C91D9C">
            <w:pPr>
              <w:keepNext/>
              <w:spacing w:before="240" w:after="120"/>
              <w:rPr>
                <w:rFonts w:ascii="Arial" w:hAnsi="Arial"/>
              </w:rPr>
            </w:pPr>
            <w:r w:rsidRPr="00E51946">
              <w:rPr>
                <w:rFonts w:ascii="Arial" w:hAnsi="Arial"/>
              </w:rPr>
              <w:t>Długość łyżki 32,5 cm.  Wykonana ze stali nierdzewnej. Łyżka do mizerii, sałatek.</w:t>
            </w:r>
          </w:p>
        </w:tc>
      </w:tr>
      <w:tr w:rsidR="00E51946" w:rsidRPr="00E51946" w:rsidTr="00C91D9C">
        <w:trPr>
          <w:trHeight w:val="2400"/>
        </w:trPr>
        <w:tc>
          <w:tcPr>
            <w:tcW w:w="850" w:type="dxa"/>
            <w:tcBorders>
              <w:top w:val="single" w:sz="4" w:space="0" w:color="auto"/>
              <w:bottom w:val="single" w:sz="4" w:space="0" w:color="auto"/>
            </w:tcBorders>
            <w:vAlign w:val="center"/>
          </w:tcPr>
          <w:p w:rsidR="00753F92" w:rsidRPr="00E51946" w:rsidRDefault="00753F92" w:rsidP="00753F92">
            <w:pPr>
              <w:ind w:left="283"/>
              <w:rPr>
                <w:rFonts w:ascii="Arial" w:hAnsi="Arial"/>
              </w:rPr>
            </w:pPr>
            <w:r w:rsidRPr="00E51946">
              <w:rPr>
                <w:rFonts w:ascii="Arial" w:hAnsi="Arial"/>
              </w:rPr>
              <w:t>2</w:t>
            </w:r>
            <w:r w:rsidRPr="00E51946">
              <w:rPr>
                <w:rFonts w:ascii="Arial" w:hAnsi="Arial"/>
              </w:rPr>
              <w:t>0</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b/>
              </w:rPr>
            </w:pPr>
            <w:r w:rsidRPr="00E51946">
              <w:rPr>
                <w:rFonts w:ascii="Arial" w:hAnsi="Arial"/>
                <w:b/>
              </w:rPr>
              <w:t>Łyżka do serwowania</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rPr>
            </w:pPr>
            <w:r w:rsidRPr="00E51946">
              <w:rPr>
                <w:rFonts w:ascii="Arial" w:hAnsi="Arial"/>
              </w:rPr>
              <w:t>3</w:t>
            </w:r>
          </w:p>
        </w:tc>
        <w:tc>
          <w:tcPr>
            <w:tcW w:w="6662" w:type="dxa"/>
            <w:tcBorders>
              <w:top w:val="single" w:sz="4" w:space="0" w:color="auto"/>
              <w:bottom w:val="single" w:sz="4" w:space="0" w:color="auto"/>
            </w:tcBorders>
            <w:vAlign w:val="center"/>
          </w:tcPr>
          <w:p w:rsidR="00753F92" w:rsidRPr="00E51946" w:rsidRDefault="00753F92" w:rsidP="00C91D9C">
            <w:pPr>
              <w:keepNext/>
              <w:spacing w:before="240" w:after="120"/>
              <w:rPr>
                <w:rFonts w:ascii="Arial" w:hAnsi="Arial"/>
              </w:rPr>
            </w:pPr>
            <w:r w:rsidRPr="00E51946">
              <w:rPr>
                <w:rFonts w:ascii="Arial" w:hAnsi="Arial"/>
              </w:rPr>
              <w:t>Długość łyżki 40 cm. Wykonana ze stali nierdzewnej. Łyżka do sosów.</w:t>
            </w:r>
          </w:p>
        </w:tc>
      </w:tr>
      <w:tr w:rsidR="00E51946" w:rsidRPr="00E51946" w:rsidTr="00C91D9C">
        <w:trPr>
          <w:trHeight w:val="2400"/>
        </w:trPr>
        <w:tc>
          <w:tcPr>
            <w:tcW w:w="850" w:type="dxa"/>
            <w:tcBorders>
              <w:top w:val="single" w:sz="4" w:space="0" w:color="auto"/>
              <w:bottom w:val="single" w:sz="4" w:space="0" w:color="auto"/>
            </w:tcBorders>
            <w:vAlign w:val="center"/>
          </w:tcPr>
          <w:p w:rsidR="00753F92" w:rsidRPr="00E51946" w:rsidRDefault="00753F92" w:rsidP="00753F92">
            <w:pPr>
              <w:ind w:left="283"/>
              <w:rPr>
                <w:rFonts w:ascii="Arial" w:hAnsi="Arial"/>
              </w:rPr>
            </w:pPr>
            <w:r w:rsidRPr="00E51946">
              <w:rPr>
                <w:rFonts w:ascii="Arial" w:hAnsi="Arial"/>
              </w:rPr>
              <w:t>2</w:t>
            </w:r>
            <w:r w:rsidRPr="00E51946">
              <w:rPr>
                <w:rFonts w:ascii="Arial" w:hAnsi="Arial"/>
              </w:rPr>
              <w:t>1</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b/>
              </w:rPr>
            </w:pPr>
            <w:r w:rsidRPr="00E51946">
              <w:rPr>
                <w:rFonts w:ascii="Arial" w:hAnsi="Arial"/>
                <w:b/>
              </w:rPr>
              <w:t>Szczypce z blokadą i silikonową końcówką.</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rPr>
            </w:pPr>
            <w:r w:rsidRPr="00E51946">
              <w:rPr>
                <w:rFonts w:ascii="Arial" w:hAnsi="Arial"/>
              </w:rPr>
              <w:t>1</w:t>
            </w:r>
          </w:p>
        </w:tc>
        <w:tc>
          <w:tcPr>
            <w:tcW w:w="6662" w:type="dxa"/>
            <w:tcBorders>
              <w:top w:val="single" w:sz="4" w:space="0" w:color="auto"/>
              <w:bottom w:val="single" w:sz="4" w:space="0" w:color="auto"/>
            </w:tcBorders>
            <w:vAlign w:val="center"/>
          </w:tcPr>
          <w:p w:rsidR="00753F92" w:rsidRPr="00E51946" w:rsidRDefault="00753F92" w:rsidP="00C91D9C">
            <w:pPr>
              <w:keepNext/>
              <w:spacing w:before="240" w:after="120"/>
              <w:rPr>
                <w:rFonts w:ascii="Arial" w:hAnsi="Arial"/>
              </w:rPr>
            </w:pPr>
            <w:r w:rsidRPr="00E51946">
              <w:rPr>
                <w:rFonts w:ascii="Arial" w:hAnsi="Arial"/>
              </w:rPr>
              <w:t>Uniwersalna blokada i silikonowe końcówki dł. 30 cm</w:t>
            </w:r>
          </w:p>
        </w:tc>
      </w:tr>
      <w:tr w:rsidR="00E51946" w:rsidRPr="00E51946" w:rsidTr="00C91D9C">
        <w:trPr>
          <w:trHeight w:val="2400"/>
        </w:trPr>
        <w:tc>
          <w:tcPr>
            <w:tcW w:w="850" w:type="dxa"/>
            <w:tcBorders>
              <w:top w:val="single" w:sz="4" w:space="0" w:color="auto"/>
              <w:bottom w:val="single" w:sz="4" w:space="0" w:color="auto"/>
            </w:tcBorders>
            <w:vAlign w:val="center"/>
          </w:tcPr>
          <w:p w:rsidR="00753F92" w:rsidRPr="00E51946" w:rsidRDefault="00753F92" w:rsidP="00C91D9C">
            <w:pPr>
              <w:ind w:left="283"/>
              <w:rPr>
                <w:rFonts w:ascii="Arial" w:hAnsi="Arial"/>
              </w:rPr>
            </w:pPr>
            <w:r w:rsidRPr="00E51946">
              <w:rPr>
                <w:rFonts w:ascii="Arial" w:hAnsi="Arial"/>
              </w:rPr>
              <w:t>22</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b/>
              </w:rPr>
            </w:pPr>
            <w:r w:rsidRPr="00E51946">
              <w:rPr>
                <w:rFonts w:ascii="Arial" w:hAnsi="Arial"/>
                <w:b/>
              </w:rPr>
              <w:t>Lejek z sitkiem</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753F92" w:rsidRPr="00E51946" w:rsidRDefault="00753F92" w:rsidP="00C91D9C">
            <w:pPr>
              <w:keepNext/>
              <w:spacing w:before="240" w:after="120"/>
              <w:rPr>
                <w:rFonts w:ascii="Arial" w:hAnsi="Arial"/>
              </w:rPr>
            </w:pPr>
            <w:r w:rsidRPr="00E51946">
              <w:rPr>
                <w:rFonts w:ascii="Arial" w:hAnsi="Arial"/>
              </w:rPr>
              <w:t>3</w:t>
            </w:r>
          </w:p>
        </w:tc>
        <w:tc>
          <w:tcPr>
            <w:tcW w:w="6662" w:type="dxa"/>
            <w:tcBorders>
              <w:top w:val="single" w:sz="4" w:space="0" w:color="auto"/>
              <w:bottom w:val="single" w:sz="4" w:space="0" w:color="auto"/>
            </w:tcBorders>
            <w:vAlign w:val="center"/>
          </w:tcPr>
          <w:p w:rsidR="00753F92" w:rsidRPr="00E51946" w:rsidRDefault="00753F92" w:rsidP="00C91D9C">
            <w:pPr>
              <w:keepNext/>
              <w:spacing w:before="240" w:after="120"/>
              <w:rPr>
                <w:rFonts w:ascii="Arial" w:hAnsi="Arial"/>
              </w:rPr>
            </w:pPr>
            <w:r w:rsidRPr="00E51946">
              <w:rPr>
                <w:rFonts w:ascii="Arial" w:hAnsi="Arial"/>
              </w:rPr>
              <w:t>Lejek wykonany ze stali nierdzewnej , posiadający praktyczny uchwyt, śr. 15 cm.</w:t>
            </w:r>
          </w:p>
        </w:tc>
      </w:tr>
      <w:tr w:rsidR="00E51946" w:rsidRPr="00E51946" w:rsidTr="00C91D9C">
        <w:trPr>
          <w:trHeight w:val="2400"/>
        </w:trPr>
        <w:tc>
          <w:tcPr>
            <w:tcW w:w="850" w:type="dxa"/>
            <w:tcBorders>
              <w:top w:val="single" w:sz="4" w:space="0" w:color="auto"/>
              <w:bottom w:val="single" w:sz="4" w:space="0" w:color="auto"/>
            </w:tcBorders>
            <w:vAlign w:val="center"/>
          </w:tcPr>
          <w:p w:rsidR="00117D1F" w:rsidRPr="00E51946" w:rsidRDefault="00117D1F" w:rsidP="00C91D9C">
            <w:pPr>
              <w:ind w:left="283"/>
              <w:rPr>
                <w:rFonts w:ascii="Arial" w:hAnsi="Arial"/>
              </w:rPr>
            </w:pPr>
            <w:r w:rsidRPr="00E51946">
              <w:rPr>
                <w:rFonts w:ascii="Arial" w:hAnsi="Arial"/>
              </w:rPr>
              <w:lastRenderedPageBreak/>
              <w:t>23</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117D1F" w:rsidRPr="00E51946" w:rsidRDefault="00117D1F" w:rsidP="00C91D9C">
            <w:pPr>
              <w:keepNext/>
              <w:spacing w:before="240" w:after="120"/>
              <w:rPr>
                <w:rFonts w:ascii="Arial" w:hAnsi="Arial"/>
                <w:b/>
              </w:rPr>
            </w:pPr>
            <w:r w:rsidRPr="00E51946">
              <w:rPr>
                <w:rFonts w:ascii="Arial" w:hAnsi="Arial"/>
                <w:b/>
              </w:rPr>
              <w:t xml:space="preserve">Deski do krojenia </w:t>
            </w:r>
          </w:p>
          <w:p w:rsidR="00117D1F" w:rsidRPr="00E51946" w:rsidRDefault="00117D1F" w:rsidP="00C91D9C">
            <w:pPr>
              <w:keepNext/>
              <w:spacing w:before="240" w:after="120"/>
              <w:rPr>
                <w:rFonts w:ascii="Arial" w:hAnsi="Arial"/>
                <w:b/>
              </w:rPr>
            </w:pPr>
            <w:r w:rsidRPr="00E51946">
              <w:rPr>
                <w:rFonts w:ascii="Arial" w:hAnsi="Arial"/>
                <w:b/>
              </w:rPr>
              <w:t>60 x 40 ( zestaw)</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117D1F" w:rsidRPr="00E51946" w:rsidRDefault="00117D1F" w:rsidP="00C91D9C">
            <w:pPr>
              <w:keepNext/>
              <w:spacing w:before="240" w:after="120"/>
              <w:rPr>
                <w:rFonts w:ascii="Arial" w:hAnsi="Arial"/>
              </w:rPr>
            </w:pPr>
            <w:r w:rsidRPr="00E51946">
              <w:rPr>
                <w:rFonts w:ascii="Arial" w:hAnsi="Arial"/>
              </w:rPr>
              <w:t>1</w:t>
            </w:r>
          </w:p>
        </w:tc>
        <w:tc>
          <w:tcPr>
            <w:tcW w:w="6662" w:type="dxa"/>
            <w:tcBorders>
              <w:top w:val="single" w:sz="4" w:space="0" w:color="auto"/>
              <w:bottom w:val="single" w:sz="4" w:space="0" w:color="auto"/>
            </w:tcBorders>
            <w:vAlign w:val="center"/>
          </w:tcPr>
          <w:p w:rsidR="00117D1F" w:rsidRPr="00E51946" w:rsidRDefault="00117D1F" w:rsidP="00C91D9C">
            <w:pPr>
              <w:keepNext/>
              <w:spacing w:before="240" w:after="120"/>
              <w:rPr>
                <w:rFonts w:ascii="Arial" w:hAnsi="Arial"/>
              </w:rPr>
            </w:pPr>
            <w:r w:rsidRPr="00E51946">
              <w:rPr>
                <w:rFonts w:ascii="Arial" w:hAnsi="Arial"/>
              </w:rPr>
              <w:t>Deski w kolorach HACCP, dwustronnie gładkie, modele o wymiarach</w:t>
            </w:r>
          </w:p>
          <w:p w:rsidR="00117D1F" w:rsidRPr="00E51946" w:rsidRDefault="00117D1F" w:rsidP="00C91D9C">
            <w:pPr>
              <w:keepNext/>
              <w:spacing w:before="240" w:after="120"/>
              <w:rPr>
                <w:rFonts w:ascii="Arial" w:hAnsi="Arial"/>
              </w:rPr>
            </w:pPr>
            <w:r w:rsidRPr="00E51946">
              <w:rPr>
                <w:rFonts w:ascii="Arial" w:hAnsi="Arial"/>
              </w:rPr>
              <w:t xml:space="preserve"> 60 x 40 cm z wyżłobieniem zatrzymującym soki lub okruchy po jednej stronie.</w:t>
            </w:r>
          </w:p>
        </w:tc>
      </w:tr>
      <w:tr w:rsidR="00E51946" w:rsidRPr="00E51946" w:rsidTr="00C91D9C">
        <w:trPr>
          <w:trHeight w:val="2400"/>
        </w:trPr>
        <w:tc>
          <w:tcPr>
            <w:tcW w:w="850" w:type="dxa"/>
            <w:tcBorders>
              <w:top w:val="single" w:sz="4" w:space="0" w:color="auto"/>
              <w:bottom w:val="single" w:sz="4" w:space="0" w:color="auto"/>
            </w:tcBorders>
            <w:vAlign w:val="center"/>
          </w:tcPr>
          <w:p w:rsidR="00117D1F" w:rsidRPr="00E51946" w:rsidRDefault="00117D1F" w:rsidP="00117D1F">
            <w:pPr>
              <w:ind w:left="283"/>
              <w:rPr>
                <w:rFonts w:ascii="Arial" w:hAnsi="Arial"/>
              </w:rPr>
            </w:pPr>
            <w:r w:rsidRPr="00E51946">
              <w:rPr>
                <w:rFonts w:ascii="Arial" w:hAnsi="Arial"/>
              </w:rPr>
              <w:t>2</w:t>
            </w:r>
            <w:r w:rsidRPr="00E51946">
              <w:rPr>
                <w:rFonts w:ascii="Arial" w:hAnsi="Arial"/>
              </w:rPr>
              <w:t>4</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117D1F" w:rsidRPr="00E51946" w:rsidRDefault="00117D1F" w:rsidP="00C91D9C">
            <w:pPr>
              <w:keepNext/>
              <w:spacing w:before="240" w:after="120"/>
              <w:rPr>
                <w:rFonts w:ascii="Arial" w:hAnsi="Arial"/>
                <w:b/>
              </w:rPr>
            </w:pPr>
            <w:r w:rsidRPr="00E51946">
              <w:rPr>
                <w:rFonts w:ascii="Arial" w:hAnsi="Arial"/>
                <w:b/>
              </w:rPr>
              <w:t>Tarka 4 stronna stojąca</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117D1F" w:rsidRPr="00E51946" w:rsidRDefault="00117D1F" w:rsidP="00C91D9C">
            <w:pPr>
              <w:keepNext/>
              <w:spacing w:before="240" w:after="120"/>
              <w:rPr>
                <w:rFonts w:ascii="Arial" w:hAnsi="Arial"/>
              </w:rPr>
            </w:pPr>
            <w:r w:rsidRPr="00E51946">
              <w:rPr>
                <w:rFonts w:ascii="Arial" w:hAnsi="Arial"/>
              </w:rPr>
              <w:t>4</w:t>
            </w:r>
          </w:p>
        </w:tc>
        <w:tc>
          <w:tcPr>
            <w:tcW w:w="6662" w:type="dxa"/>
            <w:tcBorders>
              <w:top w:val="single" w:sz="4" w:space="0" w:color="auto"/>
              <w:bottom w:val="single" w:sz="4" w:space="0" w:color="auto"/>
            </w:tcBorders>
            <w:vAlign w:val="center"/>
          </w:tcPr>
          <w:p w:rsidR="00117D1F" w:rsidRPr="00E51946" w:rsidRDefault="00117D1F" w:rsidP="00C91D9C">
            <w:pPr>
              <w:keepNext/>
              <w:spacing w:before="240" w:after="120"/>
              <w:rPr>
                <w:rFonts w:ascii="Arial" w:hAnsi="Arial"/>
              </w:rPr>
            </w:pPr>
            <w:r w:rsidRPr="00E51946">
              <w:rPr>
                <w:rFonts w:ascii="Arial" w:hAnsi="Arial"/>
              </w:rPr>
              <w:t xml:space="preserve">Tarka 4 stronna stojąca, </w:t>
            </w:r>
            <w:proofErr w:type="spellStart"/>
            <w:r w:rsidRPr="00E51946">
              <w:rPr>
                <w:rFonts w:ascii="Arial" w:hAnsi="Arial"/>
              </w:rPr>
              <w:t>wysok</w:t>
            </w:r>
            <w:proofErr w:type="spellEnd"/>
            <w:r w:rsidRPr="00E51946">
              <w:rPr>
                <w:rFonts w:ascii="Arial" w:hAnsi="Arial"/>
              </w:rPr>
              <w:t>. 23 cm., metalowa z plastikowym uchwytem</w:t>
            </w:r>
          </w:p>
        </w:tc>
      </w:tr>
      <w:tr w:rsidR="00E51946" w:rsidRPr="00E51946" w:rsidTr="00A30A0A">
        <w:trPr>
          <w:trHeight w:val="2400"/>
        </w:trPr>
        <w:tc>
          <w:tcPr>
            <w:tcW w:w="850" w:type="dxa"/>
            <w:tcBorders>
              <w:top w:val="single" w:sz="4" w:space="0" w:color="auto"/>
              <w:bottom w:val="single" w:sz="4" w:space="0" w:color="auto"/>
            </w:tcBorders>
            <w:vAlign w:val="center"/>
          </w:tcPr>
          <w:p w:rsidR="00393954" w:rsidRPr="00E51946" w:rsidRDefault="00393954" w:rsidP="00117D1F">
            <w:pPr>
              <w:ind w:left="283"/>
              <w:rPr>
                <w:rFonts w:ascii="Arial" w:hAnsi="Arial"/>
              </w:rPr>
            </w:pPr>
            <w:r w:rsidRPr="00E51946">
              <w:rPr>
                <w:rFonts w:ascii="Arial" w:hAnsi="Arial"/>
              </w:rPr>
              <w:t>2</w:t>
            </w:r>
            <w:r w:rsidR="00117D1F" w:rsidRPr="00E51946">
              <w:rPr>
                <w:rFonts w:ascii="Arial" w:hAnsi="Arial"/>
              </w:rPr>
              <w:t>5</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117D1F" w:rsidP="00117D1F">
            <w:pPr>
              <w:keepNext/>
              <w:spacing w:before="240" w:after="120"/>
              <w:rPr>
                <w:rFonts w:ascii="Arial" w:hAnsi="Arial"/>
                <w:b/>
              </w:rPr>
            </w:pPr>
            <w:r w:rsidRPr="00E51946">
              <w:rPr>
                <w:rFonts w:ascii="Arial" w:hAnsi="Arial"/>
                <w:b/>
              </w:rPr>
              <w:t>Łyżki i łopatki</w:t>
            </w:r>
            <w:r w:rsidR="00393954" w:rsidRPr="00E51946">
              <w:rPr>
                <w:rFonts w:ascii="Arial" w:hAnsi="Arial"/>
                <w:b/>
              </w:rPr>
              <w:t xml:space="preserve"> silikonowe</w:t>
            </w:r>
            <w:r w:rsidRPr="00E51946">
              <w:rPr>
                <w:rFonts w:ascii="Arial" w:hAnsi="Arial"/>
                <w:b/>
              </w:rPr>
              <w:t xml:space="preserve"> do patelni elektrycznej</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117D1F" w:rsidP="00753F92">
            <w:pPr>
              <w:keepNext/>
              <w:spacing w:before="240" w:after="120"/>
              <w:rPr>
                <w:rFonts w:ascii="Arial" w:hAnsi="Arial"/>
              </w:rPr>
            </w:pPr>
            <w:r w:rsidRPr="00E51946">
              <w:rPr>
                <w:rFonts w:ascii="Arial" w:hAnsi="Arial"/>
              </w:rPr>
              <w:t>2</w:t>
            </w:r>
          </w:p>
        </w:tc>
        <w:tc>
          <w:tcPr>
            <w:tcW w:w="6662" w:type="dxa"/>
            <w:tcBorders>
              <w:top w:val="single" w:sz="4" w:space="0" w:color="auto"/>
              <w:bottom w:val="single" w:sz="4" w:space="0" w:color="auto"/>
            </w:tcBorders>
            <w:vAlign w:val="center"/>
          </w:tcPr>
          <w:p w:rsidR="00393954" w:rsidRPr="00E51946" w:rsidRDefault="00393954" w:rsidP="00753F92">
            <w:pPr>
              <w:keepNext/>
              <w:spacing w:before="240" w:after="120"/>
              <w:rPr>
                <w:rFonts w:ascii="Arial" w:hAnsi="Arial"/>
              </w:rPr>
            </w:pPr>
            <w:r w:rsidRPr="00E51946">
              <w:rPr>
                <w:rFonts w:ascii="Arial" w:hAnsi="Arial"/>
              </w:rPr>
              <w:t>Łyżka i łopatka silikonowe służące do smażenia na  patelni elektrycznej. Wykonane z tworzywa silikonowego , nie rysujące powierzchni patelni.</w:t>
            </w:r>
          </w:p>
        </w:tc>
      </w:tr>
      <w:tr w:rsidR="00E51946" w:rsidRPr="00E51946" w:rsidTr="00A30A0A">
        <w:trPr>
          <w:trHeight w:val="2400"/>
        </w:trPr>
        <w:tc>
          <w:tcPr>
            <w:tcW w:w="850" w:type="dxa"/>
            <w:tcBorders>
              <w:top w:val="single" w:sz="4" w:space="0" w:color="auto"/>
              <w:bottom w:val="single" w:sz="4" w:space="0" w:color="auto"/>
            </w:tcBorders>
            <w:vAlign w:val="center"/>
          </w:tcPr>
          <w:p w:rsidR="00393954" w:rsidRPr="00E51946" w:rsidRDefault="00393954" w:rsidP="00117D1F">
            <w:pPr>
              <w:ind w:left="283"/>
              <w:rPr>
                <w:rFonts w:ascii="Arial" w:hAnsi="Arial"/>
              </w:rPr>
            </w:pPr>
            <w:r w:rsidRPr="00E51946">
              <w:rPr>
                <w:rFonts w:ascii="Arial" w:hAnsi="Arial"/>
              </w:rPr>
              <w:t>2</w:t>
            </w:r>
            <w:r w:rsidR="00117D1F" w:rsidRPr="00E51946">
              <w:rPr>
                <w:rFonts w:ascii="Arial" w:hAnsi="Arial"/>
              </w:rPr>
              <w:t>6</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393954" w:rsidP="00117D1F">
            <w:pPr>
              <w:keepNext/>
              <w:spacing w:before="240" w:after="120"/>
              <w:rPr>
                <w:rFonts w:ascii="Arial" w:hAnsi="Arial"/>
                <w:b/>
              </w:rPr>
            </w:pPr>
            <w:r w:rsidRPr="00E51946">
              <w:rPr>
                <w:rFonts w:ascii="Arial" w:hAnsi="Arial"/>
                <w:b/>
              </w:rPr>
              <w:t>Misk</w:t>
            </w:r>
            <w:r w:rsidR="00117D1F" w:rsidRPr="00E51946">
              <w:rPr>
                <w:rFonts w:ascii="Arial" w:hAnsi="Arial"/>
                <w:b/>
              </w:rPr>
              <w:t>i stalowe większe głębokie</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393954" w:rsidP="00753F92">
            <w:pPr>
              <w:keepNext/>
              <w:spacing w:before="240" w:after="120"/>
              <w:rPr>
                <w:rFonts w:ascii="Arial" w:hAnsi="Arial"/>
              </w:rPr>
            </w:pPr>
            <w:r w:rsidRPr="00E51946">
              <w:rPr>
                <w:rFonts w:ascii="Arial" w:hAnsi="Arial"/>
              </w:rPr>
              <w:t>3</w:t>
            </w:r>
          </w:p>
        </w:tc>
        <w:tc>
          <w:tcPr>
            <w:tcW w:w="6662" w:type="dxa"/>
            <w:tcBorders>
              <w:top w:val="single" w:sz="4" w:space="0" w:color="auto"/>
              <w:bottom w:val="single" w:sz="4" w:space="0" w:color="auto"/>
            </w:tcBorders>
            <w:vAlign w:val="center"/>
          </w:tcPr>
          <w:p w:rsidR="00393954" w:rsidRPr="00E51946" w:rsidRDefault="00393954" w:rsidP="00753F92">
            <w:pPr>
              <w:keepNext/>
              <w:spacing w:before="240" w:after="120"/>
              <w:rPr>
                <w:rFonts w:ascii="Arial" w:hAnsi="Arial"/>
              </w:rPr>
            </w:pPr>
            <w:r w:rsidRPr="00E51946">
              <w:rPr>
                <w:rFonts w:ascii="Arial" w:hAnsi="Arial"/>
              </w:rPr>
              <w:t xml:space="preserve">Misa wykonana ze stali nierdzewnej, </w:t>
            </w:r>
            <w:proofErr w:type="spellStart"/>
            <w:r w:rsidRPr="00E51946">
              <w:rPr>
                <w:rFonts w:ascii="Arial" w:hAnsi="Arial"/>
              </w:rPr>
              <w:t>śred</w:t>
            </w:r>
            <w:proofErr w:type="spellEnd"/>
            <w:r w:rsidRPr="00E51946">
              <w:rPr>
                <w:rFonts w:ascii="Arial" w:hAnsi="Arial"/>
              </w:rPr>
              <w:t>. mierzona z rantem 34 cm 4,9 L</w:t>
            </w:r>
          </w:p>
        </w:tc>
      </w:tr>
      <w:tr w:rsidR="00E51946" w:rsidRPr="00E51946" w:rsidTr="00A30A0A">
        <w:trPr>
          <w:trHeight w:val="2400"/>
        </w:trPr>
        <w:tc>
          <w:tcPr>
            <w:tcW w:w="850" w:type="dxa"/>
            <w:tcBorders>
              <w:top w:val="single" w:sz="4" w:space="0" w:color="auto"/>
              <w:bottom w:val="single" w:sz="4" w:space="0" w:color="auto"/>
            </w:tcBorders>
            <w:vAlign w:val="center"/>
          </w:tcPr>
          <w:p w:rsidR="00393954" w:rsidRPr="00E51946" w:rsidRDefault="00393954" w:rsidP="00117D1F">
            <w:pPr>
              <w:ind w:left="283"/>
              <w:rPr>
                <w:rFonts w:ascii="Arial" w:hAnsi="Arial"/>
              </w:rPr>
            </w:pPr>
            <w:r w:rsidRPr="00E51946">
              <w:rPr>
                <w:rFonts w:ascii="Arial" w:hAnsi="Arial"/>
              </w:rPr>
              <w:t>2</w:t>
            </w:r>
            <w:r w:rsidR="00117D1F" w:rsidRPr="00E51946">
              <w:rPr>
                <w:rFonts w:ascii="Arial" w:hAnsi="Arial"/>
              </w:rPr>
              <w:t>7</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117D1F" w:rsidP="00753F92">
            <w:pPr>
              <w:keepNext/>
              <w:spacing w:before="240" w:after="120"/>
              <w:rPr>
                <w:rFonts w:ascii="Arial" w:hAnsi="Arial"/>
                <w:b/>
              </w:rPr>
            </w:pPr>
            <w:r w:rsidRPr="00E51946">
              <w:rPr>
                <w:rFonts w:ascii="Arial" w:hAnsi="Arial"/>
                <w:b/>
              </w:rPr>
              <w:t>Łyżki cedzakowe siatkowe</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393954" w:rsidP="00753F92">
            <w:pPr>
              <w:keepNext/>
              <w:spacing w:before="240" w:after="120"/>
              <w:rPr>
                <w:rFonts w:ascii="Arial" w:hAnsi="Arial"/>
              </w:rPr>
            </w:pPr>
            <w:r w:rsidRPr="00E51946">
              <w:rPr>
                <w:rFonts w:ascii="Arial" w:hAnsi="Arial"/>
              </w:rPr>
              <w:t>1</w:t>
            </w:r>
          </w:p>
        </w:tc>
        <w:tc>
          <w:tcPr>
            <w:tcW w:w="6662" w:type="dxa"/>
            <w:tcBorders>
              <w:top w:val="single" w:sz="4" w:space="0" w:color="auto"/>
              <w:bottom w:val="single" w:sz="4" w:space="0" w:color="auto"/>
            </w:tcBorders>
            <w:vAlign w:val="center"/>
          </w:tcPr>
          <w:p w:rsidR="00393954" w:rsidRPr="00E51946" w:rsidRDefault="00393954" w:rsidP="00753F92">
            <w:pPr>
              <w:keepNext/>
              <w:spacing w:before="240" w:after="120"/>
              <w:rPr>
                <w:rFonts w:ascii="Arial" w:hAnsi="Arial"/>
              </w:rPr>
            </w:pPr>
            <w:r w:rsidRPr="00E51946">
              <w:rPr>
                <w:rFonts w:ascii="Arial" w:hAnsi="Arial"/>
              </w:rPr>
              <w:t>Łyżka stalowa śr. 20 cm, dł. 44 cm</w:t>
            </w:r>
          </w:p>
        </w:tc>
      </w:tr>
      <w:tr w:rsidR="00E51946" w:rsidRPr="00E51946" w:rsidTr="00A30A0A">
        <w:trPr>
          <w:trHeight w:val="2400"/>
        </w:trPr>
        <w:tc>
          <w:tcPr>
            <w:tcW w:w="850" w:type="dxa"/>
            <w:tcBorders>
              <w:top w:val="single" w:sz="4" w:space="0" w:color="auto"/>
              <w:bottom w:val="single" w:sz="4" w:space="0" w:color="auto"/>
            </w:tcBorders>
            <w:vAlign w:val="center"/>
          </w:tcPr>
          <w:p w:rsidR="00393954" w:rsidRPr="00E51946" w:rsidRDefault="00393954" w:rsidP="00117D1F">
            <w:pPr>
              <w:ind w:left="283"/>
              <w:rPr>
                <w:rFonts w:ascii="Arial" w:hAnsi="Arial"/>
              </w:rPr>
            </w:pPr>
            <w:r w:rsidRPr="00E51946">
              <w:rPr>
                <w:rFonts w:ascii="Arial" w:hAnsi="Arial"/>
              </w:rPr>
              <w:t>2</w:t>
            </w:r>
            <w:r w:rsidR="00117D1F" w:rsidRPr="00E51946">
              <w:rPr>
                <w:rFonts w:ascii="Arial" w:hAnsi="Arial"/>
              </w:rPr>
              <w:t>8</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393954" w:rsidP="00753F92">
            <w:pPr>
              <w:keepNext/>
              <w:spacing w:before="240" w:after="120"/>
              <w:rPr>
                <w:rFonts w:ascii="Arial" w:hAnsi="Arial"/>
                <w:b/>
              </w:rPr>
            </w:pPr>
            <w:r w:rsidRPr="00E51946">
              <w:rPr>
                <w:rFonts w:ascii="Arial" w:hAnsi="Arial"/>
                <w:b/>
              </w:rPr>
              <w:t xml:space="preserve">Bemar – podgrzewacz do wody. </w:t>
            </w:r>
          </w:p>
          <w:p w:rsidR="00393954" w:rsidRPr="00E51946" w:rsidRDefault="00393954" w:rsidP="00753F92">
            <w:pPr>
              <w:keepNext/>
              <w:spacing w:before="240" w:after="120"/>
              <w:rPr>
                <w:rFonts w:ascii="Arial" w:hAnsi="Arial"/>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393954" w:rsidP="00753F92">
            <w:pPr>
              <w:keepNext/>
              <w:spacing w:before="240" w:after="120"/>
              <w:rPr>
                <w:rFonts w:ascii="Arial" w:hAnsi="Arial"/>
              </w:rPr>
            </w:pPr>
            <w:r w:rsidRPr="00E51946">
              <w:rPr>
                <w:rFonts w:ascii="Arial" w:hAnsi="Arial"/>
              </w:rPr>
              <w:t>2</w:t>
            </w:r>
          </w:p>
        </w:tc>
        <w:tc>
          <w:tcPr>
            <w:tcW w:w="6662" w:type="dxa"/>
            <w:tcBorders>
              <w:top w:val="single" w:sz="4" w:space="0" w:color="auto"/>
              <w:bottom w:val="single" w:sz="4" w:space="0" w:color="auto"/>
            </w:tcBorders>
            <w:vAlign w:val="center"/>
          </w:tcPr>
          <w:p w:rsidR="00393954" w:rsidRPr="00E51946" w:rsidRDefault="00393954" w:rsidP="00753F92">
            <w:pPr>
              <w:keepNext/>
              <w:spacing w:before="240" w:after="120"/>
              <w:rPr>
                <w:rFonts w:ascii="Arial" w:hAnsi="Arial"/>
              </w:rPr>
            </w:pPr>
            <w:r w:rsidRPr="00E51946">
              <w:rPr>
                <w:rFonts w:ascii="Arial" w:hAnsi="Arial"/>
              </w:rPr>
              <w:t>Bemar bufetowy do potraw na wodę wykonany ze stali nierdzewnej, 3 pojemniki wyjmowane z pokrywkami : 3 x 2,5 L, dł. 60 cm, szer. 40 cm , wys. 15 cm. Podstawa z nóżkami, pokrywkami i pojemnikami. Antypoślizgowe gumowe nóżki i nie podgrzewające się uchwyty. Pojemniki wykonane ze stali nierdzewnej. Regulacja temperatury w zakresie od 40-85 ⁰ C, moc 300 W,  długość kabla ok. 80 cm. Pokrywki i pojemniki można myć w  zmywarce.</w:t>
            </w:r>
          </w:p>
        </w:tc>
      </w:tr>
      <w:tr w:rsidR="00E51946" w:rsidRPr="00E51946" w:rsidTr="00C91D9C">
        <w:trPr>
          <w:trHeight w:val="2400"/>
        </w:trPr>
        <w:tc>
          <w:tcPr>
            <w:tcW w:w="850" w:type="dxa"/>
            <w:tcBorders>
              <w:top w:val="single" w:sz="4" w:space="0" w:color="auto"/>
              <w:bottom w:val="single" w:sz="4" w:space="0" w:color="auto"/>
            </w:tcBorders>
            <w:vAlign w:val="center"/>
          </w:tcPr>
          <w:p w:rsidR="00117D1F" w:rsidRPr="00E51946" w:rsidRDefault="00117D1F" w:rsidP="00C91D9C">
            <w:pPr>
              <w:ind w:left="283"/>
              <w:rPr>
                <w:rFonts w:ascii="Arial" w:hAnsi="Arial"/>
              </w:rPr>
            </w:pPr>
            <w:r w:rsidRPr="00E51946">
              <w:rPr>
                <w:rFonts w:ascii="Arial" w:hAnsi="Arial"/>
              </w:rPr>
              <w:lastRenderedPageBreak/>
              <w:t>29.</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117D1F" w:rsidRPr="00E51946" w:rsidRDefault="00117D1F" w:rsidP="00C91D9C">
            <w:pPr>
              <w:keepNext/>
              <w:spacing w:before="240" w:after="120"/>
              <w:rPr>
                <w:rFonts w:ascii="Arial" w:hAnsi="Arial"/>
                <w:b/>
              </w:rPr>
            </w:pPr>
            <w:r w:rsidRPr="00E51946">
              <w:rPr>
                <w:rFonts w:ascii="Arial" w:hAnsi="Arial"/>
                <w:b/>
              </w:rPr>
              <w:t xml:space="preserve">Pojemnik o </w:t>
            </w:r>
            <w:proofErr w:type="spellStart"/>
            <w:r w:rsidRPr="00E51946">
              <w:rPr>
                <w:rFonts w:ascii="Arial" w:hAnsi="Arial"/>
                <w:b/>
              </w:rPr>
              <w:t>poj</w:t>
            </w:r>
            <w:r w:rsidRPr="00E51946">
              <w:rPr>
                <w:rFonts w:ascii="Arial" w:hAnsi="Arial"/>
                <w:b/>
              </w:rPr>
              <w:t>emn</w:t>
            </w:r>
            <w:proofErr w:type="spellEnd"/>
            <w:r w:rsidRPr="00E51946">
              <w:rPr>
                <w:rFonts w:ascii="Arial" w:hAnsi="Arial"/>
                <w:b/>
              </w:rPr>
              <w:t>. 150 mm</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117D1F" w:rsidRPr="00E51946" w:rsidRDefault="00117D1F" w:rsidP="00C91D9C">
            <w:pPr>
              <w:keepNext/>
              <w:spacing w:before="240" w:after="120"/>
              <w:rPr>
                <w:rFonts w:ascii="Arial" w:hAnsi="Arial"/>
              </w:rPr>
            </w:pPr>
            <w:r w:rsidRPr="00E51946">
              <w:rPr>
                <w:rFonts w:ascii="Arial" w:hAnsi="Arial"/>
              </w:rPr>
              <w:t>3</w:t>
            </w:r>
          </w:p>
        </w:tc>
        <w:tc>
          <w:tcPr>
            <w:tcW w:w="6662" w:type="dxa"/>
            <w:tcBorders>
              <w:top w:val="single" w:sz="4" w:space="0" w:color="auto"/>
              <w:bottom w:val="single" w:sz="4" w:space="0" w:color="auto"/>
            </w:tcBorders>
            <w:vAlign w:val="center"/>
          </w:tcPr>
          <w:p w:rsidR="00117D1F" w:rsidRPr="00E51946" w:rsidRDefault="00117D1F" w:rsidP="00C91D9C">
            <w:pPr>
              <w:keepNext/>
              <w:spacing w:before="240" w:after="120"/>
              <w:rPr>
                <w:rFonts w:ascii="Arial" w:hAnsi="Arial"/>
              </w:rPr>
            </w:pPr>
            <w:r w:rsidRPr="00E51946">
              <w:rPr>
                <w:rFonts w:ascii="Arial" w:hAnsi="Arial"/>
              </w:rPr>
              <w:t>Pojemniki gastronomiczne GN 1/1  wykonane ze stali nierdzewnej o głębokości 15 cm, zaokrąglone narożniki. Do przechowywania żywności w chłodniach, podgrzewania w bemarach i podgrzewaczach.</w:t>
            </w:r>
          </w:p>
        </w:tc>
      </w:tr>
      <w:tr w:rsidR="00E51946" w:rsidRPr="00E51946" w:rsidTr="00A30A0A">
        <w:trPr>
          <w:trHeight w:val="2400"/>
        </w:trPr>
        <w:tc>
          <w:tcPr>
            <w:tcW w:w="850" w:type="dxa"/>
            <w:tcBorders>
              <w:top w:val="single" w:sz="4" w:space="0" w:color="auto"/>
              <w:bottom w:val="single" w:sz="4" w:space="0" w:color="auto"/>
            </w:tcBorders>
            <w:vAlign w:val="center"/>
          </w:tcPr>
          <w:p w:rsidR="00393954" w:rsidRPr="00E51946" w:rsidRDefault="00117D1F" w:rsidP="00753F92">
            <w:pPr>
              <w:ind w:left="283"/>
              <w:rPr>
                <w:rFonts w:ascii="Arial" w:hAnsi="Arial"/>
              </w:rPr>
            </w:pPr>
            <w:r w:rsidRPr="00E51946">
              <w:rPr>
                <w:rFonts w:ascii="Arial" w:hAnsi="Arial"/>
              </w:rPr>
              <w:t>30</w:t>
            </w:r>
            <w:r w:rsidR="00393954"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393954" w:rsidP="00753F92">
            <w:pPr>
              <w:keepNext/>
              <w:spacing w:before="240" w:after="120"/>
              <w:rPr>
                <w:rFonts w:ascii="Arial" w:hAnsi="Arial"/>
                <w:b/>
              </w:rPr>
            </w:pPr>
            <w:r w:rsidRPr="00E51946">
              <w:rPr>
                <w:rFonts w:ascii="Arial" w:hAnsi="Arial"/>
                <w:b/>
              </w:rPr>
              <w:t>Warnik do wody z tacką 10 l</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393954" w:rsidRPr="00E51946" w:rsidRDefault="00393954" w:rsidP="00753F92">
            <w:pPr>
              <w:keepNext/>
              <w:spacing w:before="240" w:after="120"/>
              <w:rPr>
                <w:rFonts w:ascii="Arial" w:hAnsi="Arial"/>
              </w:rPr>
            </w:pPr>
            <w:r w:rsidRPr="00E51946">
              <w:rPr>
                <w:rFonts w:ascii="Arial" w:hAnsi="Arial"/>
              </w:rPr>
              <w:t>1</w:t>
            </w:r>
          </w:p>
        </w:tc>
        <w:tc>
          <w:tcPr>
            <w:tcW w:w="6662" w:type="dxa"/>
            <w:tcBorders>
              <w:top w:val="single" w:sz="4" w:space="0" w:color="auto"/>
              <w:bottom w:val="single" w:sz="4" w:space="0" w:color="auto"/>
            </w:tcBorders>
            <w:vAlign w:val="center"/>
          </w:tcPr>
          <w:p w:rsidR="00393954" w:rsidRPr="00E51946" w:rsidRDefault="00393954" w:rsidP="00753F92">
            <w:pPr>
              <w:keepNext/>
              <w:spacing w:before="240" w:after="120"/>
              <w:rPr>
                <w:rFonts w:ascii="Arial" w:hAnsi="Arial"/>
              </w:rPr>
            </w:pPr>
            <w:r w:rsidRPr="00E51946">
              <w:rPr>
                <w:rFonts w:ascii="Arial" w:hAnsi="Arial"/>
              </w:rPr>
              <w:t xml:space="preserve">Obudowa jednościankowa ze stali  nierdzewnej, mocne uchwyty do przenoszenia, taca ociekowa , zakryta grzałka, czytelny wskaźnik poziomu wody, poj. 10 L,  dł. 29 cm, szer.29 cm, </w:t>
            </w:r>
            <w:proofErr w:type="spellStart"/>
            <w:r w:rsidRPr="00E51946">
              <w:rPr>
                <w:rFonts w:ascii="Arial" w:hAnsi="Arial"/>
              </w:rPr>
              <w:t>wysok</w:t>
            </w:r>
            <w:proofErr w:type="spellEnd"/>
            <w:r w:rsidRPr="00E51946">
              <w:rPr>
                <w:rFonts w:ascii="Arial" w:hAnsi="Arial"/>
              </w:rPr>
              <w:t>. 50,5 cm</w:t>
            </w:r>
          </w:p>
        </w:tc>
      </w:tr>
      <w:tr w:rsidR="00E51946" w:rsidRPr="00E51946" w:rsidTr="00A30A0A">
        <w:trPr>
          <w:trHeight w:val="2400"/>
        </w:trPr>
        <w:tc>
          <w:tcPr>
            <w:tcW w:w="850" w:type="dxa"/>
            <w:tcBorders>
              <w:top w:val="single" w:sz="4" w:space="0" w:color="auto"/>
              <w:bottom w:val="single" w:sz="4" w:space="0" w:color="auto"/>
            </w:tcBorders>
            <w:vAlign w:val="center"/>
          </w:tcPr>
          <w:p w:rsidR="00861955" w:rsidRPr="00E51946" w:rsidRDefault="00861955" w:rsidP="00117D1F">
            <w:pPr>
              <w:ind w:left="283"/>
              <w:rPr>
                <w:rFonts w:ascii="Arial" w:hAnsi="Arial"/>
              </w:rPr>
            </w:pPr>
            <w:r w:rsidRPr="00E51946">
              <w:rPr>
                <w:rFonts w:ascii="Arial" w:hAnsi="Arial"/>
              </w:rPr>
              <w:t>3</w:t>
            </w:r>
            <w:r w:rsidR="00117D1F" w:rsidRPr="00E51946">
              <w:rPr>
                <w:rFonts w:ascii="Arial" w:hAnsi="Arial"/>
              </w:rPr>
              <w:t>1</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861955" w:rsidRPr="00E51946" w:rsidRDefault="00861955" w:rsidP="00117D1F">
            <w:pPr>
              <w:keepNext/>
              <w:spacing w:before="240" w:after="120"/>
              <w:rPr>
                <w:rFonts w:ascii="Arial" w:hAnsi="Arial"/>
                <w:b/>
              </w:rPr>
            </w:pPr>
            <w:r w:rsidRPr="00E51946">
              <w:rPr>
                <w:rFonts w:ascii="Arial" w:hAnsi="Arial"/>
                <w:b/>
              </w:rPr>
              <w:t xml:space="preserve">Pojemniki gastronomiczne stalowe </w:t>
            </w:r>
            <w:r w:rsidR="00117D1F" w:rsidRPr="00E51946">
              <w:rPr>
                <w:rFonts w:ascii="Arial" w:hAnsi="Arial"/>
                <w:b/>
              </w:rPr>
              <w:t>+</w:t>
            </w:r>
            <w:r w:rsidRPr="00E51946">
              <w:rPr>
                <w:rFonts w:ascii="Arial" w:hAnsi="Arial"/>
                <w:b/>
              </w:rPr>
              <w:t xml:space="preserve"> pokrywki</w:t>
            </w:r>
          </w:p>
          <w:p w:rsidR="00117D1F" w:rsidRPr="00E51946" w:rsidRDefault="00117D1F" w:rsidP="00117D1F">
            <w:pPr>
              <w:keepNext/>
              <w:spacing w:before="240" w:after="120"/>
              <w:rPr>
                <w:rFonts w:ascii="Arial" w:hAnsi="Arial"/>
                <w:b/>
              </w:rPr>
            </w:pPr>
            <w:r w:rsidRPr="00E51946">
              <w:rPr>
                <w:rFonts w:ascii="Arial" w:hAnsi="Arial"/>
                <w:b/>
              </w:rPr>
              <w:t>GN 2/3 8L</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861955" w:rsidRPr="00E51946" w:rsidRDefault="00861955" w:rsidP="00753F92">
            <w:pPr>
              <w:keepNext/>
              <w:spacing w:before="240" w:after="120"/>
              <w:rPr>
                <w:rFonts w:ascii="Arial" w:hAnsi="Arial"/>
              </w:rPr>
            </w:pPr>
            <w:r w:rsidRPr="00E51946">
              <w:rPr>
                <w:rFonts w:ascii="Arial" w:hAnsi="Arial"/>
              </w:rPr>
              <w:t>4</w:t>
            </w:r>
          </w:p>
        </w:tc>
        <w:tc>
          <w:tcPr>
            <w:tcW w:w="6662" w:type="dxa"/>
            <w:tcBorders>
              <w:top w:val="single" w:sz="4" w:space="0" w:color="auto"/>
              <w:bottom w:val="single" w:sz="4" w:space="0" w:color="auto"/>
            </w:tcBorders>
            <w:vAlign w:val="center"/>
          </w:tcPr>
          <w:p w:rsidR="00861955" w:rsidRPr="00E51946" w:rsidRDefault="00861955" w:rsidP="00753F92">
            <w:pPr>
              <w:keepNext/>
              <w:spacing w:before="240" w:after="120"/>
              <w:rPr>
                <w:rFonts w:ascii="Arial" w:hAnsi="Arial"/>
              </w:rPr>
            </w:pPr>
            <w:r w:rsidRPr="00E51946">
              <w:rPr>
                <w:rFonts w:ascii="Arial" w:hAnsi="Arial"/>
              </w:rPr>
              <w:t xml:space="preserve">Pojemniki gastronomiczne wykonane ze stali nierdzewnej ( </w:t>
            </w:r>
            <w:proofErr w:type="spellStart"/>
            <w:r w:rsidRPr="00E51946">
              <w:rPr>
                <w:rFonts w:ascii="Arial" w:hAnsi="Arial"/>
              </w:rPr>
              <w:t>minim</w:t>
            </w:r>
            <w:proofErr w:type="spellEnd"/>
            <w:r w:rsidRPr="00E51946">
              <w:rPr>
                <w:rFonts w:ascii="Arial" w:hAnsi="Arial"/>
              </w:rPr>
              <w:t xml:space="preserve">. grubość stali 0,6-0,7 mm) zaokrąglone narożniki + pokrywki </w:t>
            </w:r>
          </w:p>
          <w:p w:rsidR="00861955" w:rsidRPr="00E51946" w:rsidRDefault="00861955" w:rsidP="00753F92">
            <w:pPr>
              <w:keepNext/>
              <w:spacing w:before="240" w:after="120"/>
              <w:rPr>
                <w:rFonts w:ascii="Arial" w:hAnsi="Arial"/>
              </w:rPr>
            </w:pPr>
            <w:r w:rsidRPr="00E51946">
              <w:rPr>
                <w:rFonts w:ascii="Arial" w:hAnsi="Arial"/>
              </w:rPr>
              <w:t xml:space="preserve"> Wymiar GN 2/3  - 8 L ,  </w:t>
            </w:r>
          </w:p>
          <w:p w:rsidR="00861955" w:rsidRPr="00E51946" w:rsidRDefault="00861955" w:rsidP="00753F92">
            <w:pPr>
              <w:keepNext/>
              <w:spacing w:before="240" w:after="120"/>
              <w:rPr>
                <w:rFonts w:ascii="Arial" w:hAnsi="Arial"/>
              </w:rPr>
            </w:pPr>
            <w:r w:rsidRPr="00E51946">
              <w:rPr>
                <w:rFonts w:ascii="Arial" w:hAnsi="Arial"/>
              </w:rPr>
              <w:t>Zastosowanie: szafy chłodnicze, piece konwekcyjne i konwekcyjno-parowe, piekarniki, bemary, pojemniki termoizolacyjne do transportowania żywności</w:t>
            </w:r>
          </w:p>
        </w:tc>
      </w:tr>
      <w:tr w:rsidR="00E51946" w:rsidRPr="00E51946" w:rsidTr="00A30A0A">
        <w:trPr>
          <w:trHeight w:val="2400"/>
        </w:trPr>
        <w:tc>
          <w:tcPr>
            <w:tcW w:w="850" w:type="dxa"/>
            <w:tcBorders>
              <w:top w:val="single" w:sz="4" w:space="0" w:color="auto"/>
              <w:bottom w:val="single" w:sz="4" w:space="0" w:color="auto"/>
            </w:tcBorders>
            <w:vAlign w:val="center"/>
          </w:tcPr>
          <w:p w:rsidR="00861955" w:rsidRPr="00E51946" w:rsidRDefault="00861955" w:rsidP="00117D1F">
            <w:pPr>
              <w:ind w:left="283"/>
              <w:rPr>
                <w:rFonts w:ascii="Arial" w:hAnsi="Arial"/>
              </w:rPr>
            </w:pPr>
            <w:r w:rsidRPr="00E51946">
              <w:rPr>
                <w:rFonts w:ascii="Arial" w:hAnsi="Arial"/>
              </w:rPr>
              <w:t>3</w:t>
            </w:r>
            <w:r w:rsidR="00117D1F" w:rsidRPr="00E51946">
              <w:rPr>
                <w:rFonts w:ascii="Arial" w:hAnsi="Arial"/>
              </w:rPr>
              <w:t>2</w:t>
            </w:r>
            <w:r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861955" w:rsidRPr="00E51946" w:rsidRDefault="00861955" w:rsidP="00117D1F">
            <w:pPr>
              <w:keepNext/>
              <w:spacing w:before="240" w:after="120"/>
              <w:rPr>
                <w:rFonts w:ascii="Arial" w:hAnsi="Arial"/>
                <w:b/>
              </w:rPr>
            </w:pPr>
            <w:r w:rsidRPr="00E51946">
              <w:rPr>
                <w:rFonts w:ascii="Arial" w:hAnsi="Arial"/>
                <w:b/>
              </w:rPr>
              <w:t>Po</w:t>
            </w:r>
            <w:r w:rsidR="00117D1F" w:rsidRPr="00E51946">
              <w:rPr>
                <w:rFonts w:ascii="Arial" w:hAnsi="Arial"/>
                <w:b/>
              </w:rPr>
              <w:t>jemniki gastronomiczne stalowe +</w:t>
            </w:r>
            <w:r w:rsidRPr="00E51946">
              <w:rPr>
                <w:rFonts w:ascii="Arial" w:hAnsi="Arial"/>
                <w:b/>
              </w:rPr>
              <w:t xml:space="preserve"> pokrywki</w:t>
            </w:r>
          </w:p>
          <w:p w:rsidR="00117D1F" w:rsidRPr="00E51946" w:rsidRDefault="00117D1F" w:rsidP="00117D1F">
            <w:pPr>
              <w:keepNext/>
              <w:spacing w:before="240" w:after="120"/>
              <w:rPr>
                <w:rFonts w:ascii="Arial" w:hAnsi="Arial"/>
                <w:b/>
              </w:rPr>
            </w:pPr>
            <w:r w:rsidRPr="00E51946">
              <w:rPr>
                <w:rFonts w:ascii="Arial" w:hAnsi="Arial"/>
                <w:b/>
              </w:rPr>
              <w:t>GN 1/1 -  19L</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861955" w:rsidRPr="00E51946" w:rsidRDefault="00861955" w:rsidP="00753F92">
            <w:pPr>
              <w:keepNext/>
              <w:spacing w:before="240" w:after="120"/>
              <w:rPr>
                <w:rFonts w:ascii="Arial" w:hAnsi="Arial"/>
              </w:rPr>
            </w:pPr>
            <w:r w:rsidRPr="00E51946">
              <w:rPr>
                <w:rFonts w:ascii="Arial" w:hAnsi="Arial"/>
              </w:rPr>
              <w:t>4</w:t>
            </w:r>
          </w:p>
        </w:tc>
        <w:tc>
          <w:tcPr>
            <w:tcW w:w="6662" w:type="dxa"/>
            <w:tcBorders>
              <w:top w:val="single" w:sz="4" w:space="0" w:color="auto"/>
              <w:bottom w:val="single" w:sz="4" w:space="0" w:color="auto"/>
            </w:tcBorders>
            <w:vAlign w:val="center"/>
          </w:tcPr>
          <w:p w:rsidR="00861955" w:rsidRPr="00E51946" w:rsidRDefault="00861955" w:rsidP="00753F92">
            <w:pPr>
              <w:keepNext/>
              <w:spacing w:before="240" w:after="120"/>
              <w:rPr>
                <w:rFonts w:ascii="Arial" w:hAnsi="Arial"/>
              </w:rPr>
            </w:pPr>
            <w:r w:rsidRPr="00E51946">
              <w:rPr>
                <w:rFonts w:ascii="Arial" w:hAnsi="Arial"/>
              </w:rPr>
              <w:t xml:space="preserve">Pojemniki gastronomiczne wykonane ze stali nierdzewnej ( grubość stali </w:t>
            </w:r>
            <w:proofErr w:type="spellStart"/>
            <w:r w:rsidR="00301FA9" w:rsidRPr="00E51946">
              <w:rPr>
                <w:rFonts w:ascii="Arial" w:hAnsi="Arial"/>
              </w:rPr>
              <w:t>minim</w:t>
            </w:r>
            <w:proofErr w:type="spellEnd"/>
            <w:r w:rsidR="00301FA9" w:rsidRPr="00E51946">
              <w:rPr>
                <w:rFonts w:ascii="Arial" w:hAnsi="Arial"/>
              </w:rPr>
              <w:t xml:space="preserve">. </w:t>
            </w:r>
            <w:r w:rsidRPr="00E51946">
              <w:rPr>
                <w:rFonts w:ascii="Arial" w:hAnsi="Arial"/>
              </w:rPr>
              <w:t xml:space="preserve">0,6-0,7 mm) zaokrąglone narożniki + pokrywki </w:t>
            </w:r>
          </w:p>
          <w:p w:rsidR="00861955" w:rsidRPr="00E51946" w:rsidRDefault="00861955" w:rsidP="00753F92">
            <w:pPr>
              <w:keepNext/>
              <w:spacing w:before="240" w:after="120"/>
              <w:rPr>
                <w:rFonts w:ascii="Arial" w:hAnsi="Arial"/>
              </w:rPr>
            </w:pPr>
            <w:r w:rsidRPr="00E51946">
              <w:rPr>
                <w:rFonts w:ascii="Arial" w:hAnsi="Arial"/>
              </w:rPr>
              <w:t xml:space="preserve"> Wymiar GN 1/1  - 19 L ,  </w:t>
            </w:r>
          </w:p>
          <w:p w:rsidR="00861955" w:rsidRPr="00E51946" w:rsidRDefault="00861955" w:rsidP="00753F92">
            <w:pPr>
              <w:keepNext/>
              <w:spacing w:before="240" w:after="120"/>
              <w:rPr>
                <w:rFonts w:ascii="Arial" w:hAnsi="Arial"/>
              </w:rPr>
            </w:pPr>
            <w:r w:rsidRPr="00E51946">
              <w:rPr>
                <w:rFonts w:ascii="Arial" w:hAnsi="Arial"/>
              </w:rPr>
              <w:t>Zastosowanie: szafy chłodnicze, piece konwekcyjne i konwekcyjno-parowe, piekarniki, bemary, pojemniki termoizolacyjne do transportowania żywności</w:t>
            </w:r>
          </w:p>
        </w:tc>
      </w:tr>
      <w:tr w:rsidR="00E51946" w:rsidRPr="00E51946" w:rsidTr="00A30A0A">
        <w:trPr>
          <w:trHeight w:val="2400"/>
        </w:trPr>
        <w:tc>
          <w:tcPr>
            <w:tcW w:w="850" w:type="dxa"/>
            <w:tcBorders>
              <w:top w:val="single" w:sz="4" w:space="0" w:color="auto"/>
              <w:bottom w:val="single" w:sz="4" w:space="0" w:color="auto"/>
            </w:tcBorders>
            <w:vAlign w:val="center"/>
          </w:tcPr>
          <w:p w:rsidR="00861955" w:rsidRPr="00E51946" w:rsidRDefault="00117D1F" w:rsidP="00753F92">
            <w:pPr>
              <w:ind w:left="283"/>
              <w:rPr>
                <w:rFonts w:ascii="Arial" w:hAnsi="Arial"/>
              </w:rPr>
            </w:pPr>
            <w:r w:rsidRPr="00E51946">
              <w:rPr>
                <w:rFonts w:ascii="Arial" w:hAnsi="Arial"/>
              </w:rPr>
              <w:t>33</w:t>
            </w:r>
            <w:r w:rsidR="00861955" w:rsidRPr="00E51946">
              <w:rPr>
                <w:rFonts w:ascii="Arial" w:hAnsi="Arial"/>
              </w:rPr>
              <w:t>.</w:t>
            </w:r>
          </w:p>
        </w:tc>
        <w:tc>
          <w:tcPr>
            <w:tcW w:w="1986" w:type="dxa"/>
            <w:tcBorders>
              <w:top w:val="single" w:sz="4" w:space="0" w:color="auto"/>
              <w:left w:val="single" w:sz="4" w:space="0" w:color="000000"/>
              <w:bottom w:val="single" w:sz="4" w:space="0" w:color="auto"/>
              <w:right w:val="single" w:sz="4" w:space="0" w:color="000000"/>
            </w:tcBorders>
            <w:shd w:val="clear" w:color="auto" w:fill="auto"/>
            <w:vAlign w:val="center"/>
          </w:tcPr>
          <w:p w:rsidR="00861955" w:rsidRPr="00E51946" w:rsidRDefault="00861955" w:rsidP="00753F92">
            <w:pPr>
              <w:keepNext/>
              <w:spacing w:before="240" w:after="120"/>
              <w:rPr>
                <w:rFonts w:ascii="Arial" w:hAnsi="Arial"/>
                <w:b/>
              </w:rPr>
            </w:pPr>
            <w:r w:rsidRPr="00E51946">
              <w:rPr>
                <w:rFonts w:ascii="Arial" w:hAnsi="Arial"/>
                <w:b/>
              </w:rPr>
              <w:t>Obieraczka do ziemniaków 15 kg</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861955" w:rsidRPr="00E51946" w:rsidRDefault="00861955" w:rsidP="00753F92">
            <w:pPr>
              <w:keepNext/>
              <w:spacing w:before="240" w:after="120"/>
              <w:rPr>
                <w:rFonts w:ascii="Arial" w:hAnsi="Arial"/>
              </w:rPr>
            </w:pPr>
            <w:r w:rsidRPr="00E51946">
              <w:rPr>
                <w:rFonts w:ascii="Arial" w:hAnsi="Arial"/>
              </w:rPr>
              <w:t>1</w:t>
            </w:r>
          </w:p>
        </w:tc>
        <w:tc>
          <w:tcPr>
            <w:tcW w:w="6662" w:type="dxa"/>
            <w:tcBorders>
              <w:top w:val="single" w:sz="4" w:space="0" w:color="auto"/>
              <w:bottom w:val="single" w:sz="4" w:space="0" w:color="auto"/>
            </w:tcBorders>
            <w:vAlign w:val="center"/>
          </w:tcPr>
          <w:p w:rsidR="00861955" w:rsidRPr="00E51946" w:rsidRDefault="00861955" w:rsidP="00753F92">
            <w:pPr>
              <w:keepNext/>
              <w:spacing w:before="240" w:after="120"/>
              <w:rPr>
                <w:rFonts w:ascii="Arial" w:hAnsi="Arial"/>
              </w:rPr>
            </w:pPr>
            <w:r w:rsidRPr="00E51946">
              <w:rPr>
                <w:rFonts w:ascii="Arial" w:hAnsi="Arial"/>
              </w:rPr>
              <w:t xml:space="preserve">Obieraczka przeznaczona do obierania ziemniaków i innych warzyw bulwiastych, obudowa ze stali nierdzewnej,  możliwość podłączenia wody bieżącej, preferowany wsad 15 kg, zasilanie 230 V, moc 0,75 kW , </w:t>
            </w:r>
          </w:p>
          <w:p w:rsidR="00861955" w:rsidRPr="00E51946" w:rsidRDefault="00861955" w:rsidP="00753F92">
            <w:pPr>
              <w:keepNext/>
              <w:spacing w:before="240" w:after="120"/>
              <w:rPr>
                <w:rFonts w:ascii="Arial" w:hAnsi="Arial"/>
              </w:rPr>
            </w:pPr>
            <w:r w:rsidRPr="00E51946">
              <w:rPr>
                <w:rFonts w:ascii="Arial" w:hAnsi="Arial"/>
              </w:rPr>
              <w:t>dł. ok. 70 cm ,szer.  ok.44 cm,   wys. ok. 103 cm</w:t>
            </w:r>
          </w:p>
        </w:tc>
      </w:tr>
    </w:tbl>
    <w:p w:rsidR="0029363C" w:rsidRPr="00E51946" w:rsidRDefault="0029363C" w:rsidP="00753F92">
      <w:pPr>
        <w:rPr>
          <w:rFonts w:ascii="Arial" w:hAnsi="Arial"/>
        </w:rPr>
      </w:pPr>
    </w:p>
    <w:p w:rsidR="0029363C" w:rsidRPr="00E51946" w:rsidRDefault="00C46237" w:rsidP="00753F92">
      <w:pPr>
        <w:rPr>
          <w:rFonts w:ascii="Arial" w:hAnsi="Arial"/>
        </w:rPr>
      </w:pPr>
      <w:r w:rsidRPr="00E51946">
        <w:rPr>
          <w:rFonts w:ascii="Arial" w:hAnsi="Arial"/>
        </w:rPr>
        <w:t>Sprzęt i wyposażenie zostały opisane przez określenie minimalnych, wymaganych i potrzebnych Zamawiającemu parametrów funkcjonalnych co oznacza, że dopuszczalne jest zaoferowanie sprzętu i wyposażenia posiadających parametry na wymaganym poziomie lub lepsze od opisanych.</w:t>
      </w:r>
      <w:bookmarkStart w:id="0" w:name="_GoBack"/>
      <w:bookmarkEnd w:id="0"/>
    </w:p>
    <w:sectPr w:rsidR="0029363C" w:rsidRPr="00E51946" w:rsidSect="00EA36EA">
      <w:pgSz w:w="11906" w:h="16838"/>
      <w:pgMar w:top="851" w:right="90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2C0"/>
    <w:multiLevelType w:val="hybridMultilevel"/>
    <w:tmpl w:val="47446F8C"/>
    <w:lvl w:ilvl="0" w:tplc="0415000F">
      <w:start w:val="1"/>
      <w:numFmt w:val="decimal"/>
      <w:lvlText w:val="%1."/>
      <w:lvlJc w:val="left"/>
      <w:pPr>
        <w:ind w:left="1723" w:hanging="360"/>
      </w:pPr>
      <w:rPr>
        <w:rFonts w:hint="default"/>
      </w:r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1" w15:restartNumberingAfterBreak="0">
    <w:nsid w:val="065E01C6"/>
    <w:multiLevelType w:val="hybridMultilevel"/>
    <w:tmpl w:val="883A89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43E5590C"/>
    <w:multiLevelType w:val="hybridMultilevel"/>
    <w:tmpl w:val="450C654E"/>
    <w:lvl w:ilvl="0" w:tplc="F5CAE29E">
      <w:start w:val="10"/>
      <w:numFmt w:val="decimal"/>
      <w:lvlText w:val="%1."/>
      <w:lvlJc w:val="left"/>
      <w:pPr>
        <w:ind w:left="1723" w:hanging="360"/>
      </w:pPr>
      <w:rPr>
        <w:rFonts w:hint="default"/>
      </w:r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3" w15:restartNumberingAfterBreak="0">
    <w:nsid w:val="4698007D"/>
    <w:multiLevelType w:val="hybridMultilevel"/>
    <w:tmpl w:val="AE6AC310"/>
    <w:lvl w:ilvl="0" w:tplc="0415000F">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 w15:restartNumberingAfterBreak="0">
    <w:nsid w:val="52A72685"/>
    <w:multiLevelType w:val="hybridMultilevel"/>
    <w:tmpl w:val="0EA672CC"/>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58E93ADD"/>
    <w:multiLevelType w:val="hybridMultilevel"/>
    <w:tmpl w:val="E610AD92"/>
    <w:lvl w:ilvl="0" w:tplc="54B066A4">
      <w:start w:val="10"/>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950293F"/>
    <w:multiLevelType w:val="hybridMultilevel"/>
    <w:tmpl w:val="3EC69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E135CF"/>
    <w:multiLevelType w:val="hybridMultilevel"/>
    <w:tmpl w:val="12B8A51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2FF1387"/>
    <w:multiLevelType w:val="hybridMultilevel"/>
    <w:tmpl w:val="3B8CCE8A"/>
    <w:lvl w:ilvl="0" w:tplc="54B066A4">
      <w:start w:val="10"/>
      <w:numFmt w:val="decimal"/>
      <w:lvlText w:val="%1."/>
      <w:lvlJc w:val="center"/>
      <w:pPr>
        <w:ind w:left="1723" w:hanging="360"/>
      </w:pPr>
      <w:rPr>
        <w:rFonts w:hint="default"/>
      </w:r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9" w15:restartNumberingAfterBreak="0">
    <w:nsid w:val="72B445CC"/>
    <w:multiLevelType w:val="hybridMultilevel"/>
    <w:tmpl w:val="C176490E"/>
    <w:lvl w:ilvl="0" w:tplc="0415000F">
      <w:start w:val="1"/>
      <w:numFmt w:val="decimal"/>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num w:numId="1">
    <w:abstractNumId w:val="4"/>
  </w:num>
  <w:num w:numId="2">
    <w:abstractNumId w:val="3"/>
  </w:num>
  <w:num w:numId="3">
    <w:abstractNumId w:val="9"/>
  </w:num>
  <w:num w:numId="4">
    <w:abstractNumId w:val="2"/>
  </w:num>
  <w:num w:numId="5">
    <w:abstractNumId w:val="8"/>
  </w:num>
  <w:num w:numId="6">
    <w:abstractNumId w:val="0"/>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46"/>
    <w:rsid w:val="00036EE8"/>
    <w:rsid w:val="00055F4A"/>
    <w:rsid w:val="000C4F2A"/>
    <w:rsid w:val="000E5DA4"/>
    <w:rsid w:val="00117D1F"/>
    <w:rsid w:val="0016188C"/>
    <w:rsid w:val="0017392E"/>
    <w:rsid w:val="001A1B01"/>
    <w:rsid w:val="001B23CB"/>
    <w:rsid w:val="001B7919"/>
    <w:rsid w:val="002014C0"/>
    <w:rsid w:val="00205ADE"/>
    <w:rsid w:val="0029363C"/>
    <w:rsid w:val="002B0899"/>
    <w:rsid w:val="00301FA9"/>
    <w:rsid w:val="00393954"/>
    <w:rsid w:val="003C136C"/>
    <w:rsid w:val="00463BC1"/>
    <w:rsid w:val="004D3FE6"/>
    <w:rsid w:val="00585EBD"/>
    <w:rsid w:val="006055CE"/>
    <w:rsid w:val="00727F7A"/>
    <w:rsid w:val="00753F92"/>
    <w:rsid w:val="007776B3"/>
    <w:rsid w:val="007A0CE1"/>
    <w:rsid w:val="0082796B"/>
    <w:rsid w:val="00861955"/>
    <w:rsid w:val="008B03EE"/>
    <w:rsid w:val="008D65E5"/>
    <w:rsid w:val="008E3946"/>
    <w:rsid w:val="00947E24"/>
    <w:rsid w:val="00980318"/>
    <w:rsid w:val="0099110E"/>
    <w:rsid w:val="009B6428"/>
    <w:rsid w:val="00A02796"/>
    <w:rsid w:val="00A30A0A"/>
    <w:rsid w:val="00B0135D"/>
    <w:rsid w:val="00B16B8A"/>
    <w:rsid w:val="00C412B3"/>
    <w:rsid w:val="00C46237"/>
    <w:rsid w:val="00C52E0B"/>
    <w:rsid w:val="00CB53DF"/>
    <w:rsid w:val="00CC02F2"/>
    <w:rsid w:val="00CC22B7"/>
    <w:rsid w:val="00CF7697"/>
    <w:rsid w:val="00CF7E02"/>
    <w:rsid w:val="00D53C9D"/>
    <w:rsid w:val="00D569A1"/>
    <w:rsid w:val="00D7033C"/>
    <w:rsid w:val="00DE2694"/>
    <w:rsid w:val="00E02955"/>
    <w:rsid w:val="00E2380D"/>
    <w:rsid w:val="00E51946"/>
    <w:rsid w:val="00EA36EA"/>
    <w:rsid w:val="00ED6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30030-3D7B-4783-B623-C56D7FDD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136C"/>
    <w:pPr>
      <w:widowControl w:val="0"/>
      <w:suppressAutoHyphens/>
      <w:spacing w:after="0" w:line="240" w:lineRule="auto"/>
    </w:pPr>
    <w:rPr>
      <w:rFonts w:ascii="Times New Roman" w:eastAsia="SimSun" w:hAnsi="Times New Roman" w:cs="Arial"/>
      <w:kern w:val="2"/>
      <w:sz w:val="24"/>
      <w:szCs w:val="24"/>
      <w:lang w:eastAsia="zh-CN" w:bidi="hi-IN"/>
    </w:rPr>
  </w:style>
  <w:style w:type="paragraph" w:styleId="Nagwek1">
    <w:name w:val="heading 1"/>
    <w:basedOn w:val="Normalny"/>
    <w:next w:val="Normalny"/>
    <w:link w:val="Nagwek1Znak"/>
    <w:uiPriority w:val="9"/>
    <w:qFormat/>
    <w:rsid w:val="0029363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B03EE"/>
    <w:pPr>
      <w:spacing w:after="0" w:line="240" w:lineRule="auto"/>
    </w:pPr>
    <w:rPr>
      <w:rFonts w:ascii="Calibri" w:eastAsia="Calibri" w:hAnsi="Calibri" w:cs="Times New Roman"/>
    </w:rPr>
  </w:style>
  <w:style w:type="paragraph" w:styleId="Akapitzlist">
    <w:name w:val="List Paragraph"/>
    <w:basedOn w:val="Normalny"/>
    <w:uiPriority w:val="34"/>
    <w:qFormat/>
    <w:rsid w:val="008B03EE"/>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paragraph" w:styleId="Tekstdymka">
    <w:name w:val="Balloon Text"/>
    <w:basedOn w:val="Normalny"/>
    <w:link w:val="TekstdymkaZnak"/>
    <w:uiPriority w:val="99"/>
    <w:semiHidden/>
    <w:unhideWhenUsed/>
    <w:rsid w:val="000E5DA4"/>
    <w:rPr>
      <w:rFonts w:ascii="Segoe UI" w:hAnsi="Segoe UI" w:cs="Mangal"/>
      <w:sz w:val="18"/>
      <w:szCs w:val="16"/>
    </w:rPr>
  </w:style>
  <w:style w:type="character" w:customStyle="1" w:styleId="TekstdymkaZnak">
    <w:name w:val="Tekst dymka Znak"/>
    <w:basedOn w:val="Domylnaczcionkaakapitu"/>
    <w:link w:val="Tekstdymka"/>
    <w:uiPriority w:val="99"/>
    <w:semiHidden/>
    <w:rsid w:val="000E5DA4"/>
    <w:rPr>
      <w:rFonts w:ascii="Segoe UI" w:eastAsia="SimSun" w:hAnsi="Segoe UI" w:cs="Mangal"/>
      <w:kern w:val="2"/>
      <w:sz w:val="18"/>
      <w:szCs w:val="16"/>
      <w:lang w:eastAsia="zh-CN" w:bidi="hi-IN"/>
    </w:rPr>
  </w:style>
  <w:style w:type="character" w:customStyle="1" w:styleId="Nagwek1Znak">
    <w:name w:val="Nagłówek 1 Znak"/>
    <w:basedOn w:val="Domylnaczcionkaakapitu"/>
    <w:link w:val="Nagwek1"/>
    <w:uiPriority w:val="9"/>
    <w:rsid w:val="0029363C"/>
    <w:rPr>
      <w:rFonts w:asciiTheme="majorHAnsi" w:eastAsiaTheme="majorEastAsia" w:hAnsiTheme="majorHAnsi" w:cs="Mangal"/>
      <w:color w:val="2E74B5" w:themeColor="accent1" w:themeShade="BF"/>
      <w:kern w:val="2"/>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5128-040C-47AB-8B52-90EA7261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1019</Words>
  <Characters>6114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A_Kaluzna</dc:creator>
  <cp:keywords/>
  <dc:description/>
  <cp:lastModifiedBy>admin</cp:lastModifiedBy>
  <cp:revision>45</cp:revision>
  <cp:lastPrinted>2024-07-04T07:04:00Z</cp:lastPrinted>
  <dcterms:created xsi:type="dcterms:W3CDTF">2024-05-31T05:51:00Z</dcterms:created>
  <dcterms:modified xsi:type="dcterms:W3CDTF">2024-08-21T08:00:00Z</dcterms:modified>
</cp:coreProperties>
</file>