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29" w:rsidRDefault="00FC679A">
      <w:pPr>
        <w:spacing w:line="240" w:lineRule="auto"/>
        <w:jc w:val="right"/>
        <w:rPr>
          <w:lang w:eastAsia="zh-CN"/>
        </w:rPr>
      </w:pPr>
      <w:r>
        <w:rPr>
          <w:bCs/>
        </w:rPr>
        <w:t>Załącznik nr 3 do zaproszenia</w:t>
      </w:r>
    </w:p>
    <w:p w:rsidR="004F7F29" w:rsidRDefault="00FC679A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UMOWA nr ………../2021</w:t>
      </w:r>
    </w:p>
    <w:p w:rsidR="004F7F29" w:rsidRDefault="00FC679A">
      <w:pPr>
        <w:pStyle w:val="Akapitzlist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 (wzór)</w:t>
      </w:r>
    </w:p>
    <w:p w:rsidR="004F7F29" w:rsidRDefault="004F7F29">
      <w:pPr>
        <w:pStyle w:val="Akapitzlist"/>
        <w:spacing w:after="0" w:line="240" w:lineRule="auto"/>
        <w:ind w:left="0"/>
        <w:jc w:val="center"/>
        <w:rPr>
          <w:b/>
          <w:bCs/>
        </w:rPr>
      </w:pPr>
    </w:p>
    <w:p w:rsidR="004F7F29" w:rsidRDefault="004F7F29">
      <w:pPr>
        <w:pStyle w:val="Akapitzlist"/>
        <w:spacing w:after="0" w:line="240" w:lineRule="auto"/>
        <w:ind w:left="0"/>
        <w:jc w:val="center"/>
        <w:rPr>
          <w:b/>
          <w:bCs/>
        </w:rPr>
      </w:pPr>
    </w:p>
    <w:p w:rsidR="004F7F29" w:rsidRDefault="00FC679A">
      <w:pPr>
        <w:spacing w:line="240" w:lineRule="auto"/>
        <w:jc w:val="both"/>
      </w:pPr>
      <w:r>
        <w:t>W dniu ……………… 2021 r. , w Piotrkowie Trybunalskim pomiędzy:</w:t>
      </w:r>
    </w:p>
    <w:p w:rsidR="004F7F29" w:rsidRDefault="009608B6">
      <w:pPr>
        <w:widowControl w:val="0"/>
        <w:spacing w:line="24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……………………………………………………………………………………………….,</w:t>
      </w:r>
    </w:p>
    <w:p w:rsidR="004F7F29" w:rsidRDefault="00FC679A">
      <w:pPr>
        <w:widowControl w:val="0"/>
        <w:spacing w:line="240" w:lineRule="auto"/>
        <w:jc w:val="both"/>
        <w:rPr>
          <w:rFonts w:eastAsia="Lucida Sans Unicode" w:cs="Calibri"/>
          <w:color w:val="000000"/>
          <w:lang w:bidi="en-US"/>
        </w:rPr>
      </w:pPr>
      <w:r>
        <w:rPr>
          <w:rFonts w:eastAsia="Lucida Sans Unicode" w:cs="Calibri"/>
          <w:color w:val="000000"/>
          <w:lang w:bidi="en-US"/>
        </w:rPr>
        <w:t xml:space="preserve"> zwanym w treści umowy </w:t>
      </w:r>
      <w:r>
        <w:rPr>
          <w:rFonts w:eastAsia="Lucida Sans Unicode" w:cs="Calibri"/>
          <w:b/>
          <w:color w:val="000000"/>
          <w:lang w:bidi="en-US"/>
        </w:rPr>
        <w:t>Zamawiającym,</w:t>
      </w:r>
    </w:p>
    <w:p w:rsidR="004F7F29" w:rsidRDefault="00FC679A">
      <w:pPr>
        <w:widowControl w:val="0"/>
        <w:spacing w:line="240" w:lineRule="auto"/>
        <w:jc w:val="both"/>
        <w:rPr>
          <w:rFonts w:cs="Calibri"/>
          <w:lang w:eastAsia="zh-CN"/>
        </w:rPr>
      </w:pPr>
      <w:r>
        <w:rPr>
          <w:rFonts w:eastAsia="Lucida Sans Unicode" w:cs="Calibri"/>
          <w:b/>
          <w:color w:val="000000"/>
          <w:lang w:bidi="en-US"/>
        </w:rPr>
        <w:t>a</w:t>
      </w:r>
    </w:p>
    <w:p w:rsidR="004F7F29" w:rsidRDefault="00FC679A">
      <w:pPr>
        <w:widowControl w:val="0"/>
        <w:spacing w:line="240" w:lineRule="auto"/>
        <w:jc w:val="both"/>
        <w:rPr>
          <w:rFonts w:eastAsia="Lucida Sans Unicode" w:cs="Calibri"/>
          <w:b/>
          <w:bCs/>
          <w:color w:val="000000"/>
          <w:lang w:bidi="en-US"/>
        </w:rPr>
      </w:pPr>
      <w:r>
        <w:rPr>
          <w:rFonts w:eastAsia="Lucida Sans Unicode" w:cs="Calibri"/>
          <w:color w:val="000000"/>
          <w:lang w:bidi="en-US"/>
        </w:rPr>
        <w:t xml:space="preserve">…………………………………………………………………………………………………., </w:t>
      </w:r>
      <w:r>
        <w:rPr>
          <w:rFonts w:eastAsia="Lucida Sans Unicode" w:cs="Calibri"/>
          <w:color w:val="000000"/>
          <w:lang w:bidi="en-US"/>
        </w:rPr>
        <w:br/>
        <w:t xml:space="preserve">zwanym w treści umowy </w:t>
      </w:r>
      <w:r>
        <w:rPr>
          <w:rFonts w:eastAsia="Lucida Sans Unicode" w:cs="Calibri"/>
          <w:b/>
          <w:bCs/>
          <w:color w:val="000000"/>
          <w:lang w:bidi="en-US"/>
        </w:rPr>
        <w:t>Wykonawcą,</w:t>
      </w:r>
    </w:p>
    <w:p w:rsidR="004F7F29" w:rsidRDefault="00FC679A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zawarto umowę, do zawarcia której na podstawie art. 2 ust 1 pkt 1) ustawy z dnia 11 września 2019r., Prawo zamówień publicznych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>. Dz. U. z 2021 roku, poz. 1129 ze zm.) przepisy ustawy Prawo zamówień publicznych nie mają zastosowania,</w:t>
      </w:r>
    </w:p>
    <w:p w:rsidR="004F7F29" w:rsidRDefault="00FC679A">
      <w:pPr>
        <w:spacing w:line="240" w:lineRule="auto"/>
        <w:jc w:val="both"/>
        <w:rPr>
          <w:rFonts w:cs="Calibri"/>
        </w:rPr>
      </w:pPr>
      <w:r>
        <w:rPr>
          <w:rFonts w:cs="Calibri"/>
        </w:rPr>
        <w:t xml:space="preserve">o następującej treści: </w:t>
      </w:r>
    </w:p>
    <w:p w:rsidR="004F7F29" w:rsidRDefault="00FC679A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§1 </w:t>
      </w:r>
    </w:p>
    <w:p w:rsidR="004F7F29" w:rsidRDefault="00FC679A">
      <w:pPr>
        <w:spacing w:after="0"/>
        <w:jc w:val="both"/>
        <w:rPr>
          <w:rFonts w:cs="Calibri"/>
        </w:rPr>
      </w:pPr>
      <w:r>
        <w:rPr>
          <w:rFonts w:cs="Calibri"/>
        </w:rPr>
        <w:t>Przedmiotem umowy jest dostawa:</w:t>
      </w:r>
    </w:p>
    <w:p w:rsidR="004F7F29" w:rsidRPr="004809F4" w:rsidRDefault="00941EE3" w:rsidP="004809F4">
      <w:pPr>
        <w:pStyle w:val="Akapitzlist"/>
        <w:numPr>
          <w:ilvl w:val="0"/>
          <w:numId w:val="33"/>
        </w:numPr>
        <w:spacing w:after="0"/>
        <w:rPr>
          <w:rFonts w:cs="Calibri"/>
        </w:rPr>
      </w:pPr>
      <w:r w:rsidRPr="00067FEE">
        <w:rPr>
          <w:rFonts w:asciiTheme="minorHAnsi" w:hAnsiTheme="minorHAnsi" w:cstheme="minorHAnsi"/>
        </w:rPr>
        <w:t>Deska do prasowania</w:t>
      </w:r>
      <w:r w:rsidRPr="004809F4">
        <w:rPr>
          <w:rFonts w:cs="Calibri"/>
        </w:rPr>
        <w:t xml:space="preserve"> </w:t>
      </w:r>
      <w:r w:rsidR="00FC679A" w:rsidRPr="004809F4">
        <w:rPr>
          <w:rFonts w:cs="Calibri"/>
        </w:rPr>
        <w:t xml:space="preserve">– </w:t>
      </w:r>
      <w:r>
        <w:rPr>
          <w:rFonts w:cs="Calibri"/>
        </w:rPr>
        <w:t>3</w:t>
      </w:r>
      <w:r w:rsidR="00B765F0" w:rsidRPr="004809F4">
        <w:rPr>
          <w:rFonts w:cs="Calibri"/>
        </w:rPr>
        <w:t xml:space="preserve"> </w:t>
      </w:r>
      <w:r w:rsidR="00A673A1">
        <w:rPr>
          <w:rFonts w:cs="Calibri"/>
        </w:rPr>
        <w:t>szt.</w:t>
      </w:r>
    </w:p>
    <w:p w:rsidR="004809F4" w:rsidRPr="00A673A1" w:rsidRDefault="00941EE3" w:rsidP="004809F4">
      <w:pPr>
        <w:pStyle w:val="Akapitzlist"/>
        <w:numPr>
          <w:ilvl w:val="0"/>
          <w:numId w:val="33"/>
        </w:numPr>
        <w:spacing w:after="0"/>
        <w:rPr>
          <w:rFonts w:cs="Calibri"/>
        </w:rPr>
      </w:pPr>
      <w:r w:rsidRPr="00067FEE">
        <w:rPr>
          <w:rFonts w:asciiTheme="minorHAnsi" w:hAnsiTheme="minorHAnsi" w:cstheme="minorHAnsi"/>
        </w:rPr>
        <w:t>Żelazko</w:t>
      </w:r>
      <w:r>
        <w:rPr>
          <w:rFonts w:cs="Arial"/>
          <w:kern w:val="2"/>
        </w:rPr>
        <w:t xml:space="preserve"> – 3</w:t>
      </w:r>
      <w:r w:rsidR="00A673A1">
        <w:rPr>
          <w:rFonts w:cs="Arial"/>
          <w:kern w:val="2"/>
        </w:rPr>
        <w:t xml:space="preserve"> szt.</w:t>
      </w:r>
    </w:p>
    <w:p w:rsidR="004F7F29" w:rsidRDefault="00FC679A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dla potrzeb uczniów </w:t>
      </w:r>
      <w:r w:rsidR="00022796" w:rsidRPr="00022796">
        <w:t>Specjalnego Ośrodka Szkolno-Wychowawczego Szkoła Podstawowa nr 1</w:t>
      </w:r>
      <w:r w:rsidR="00941EE3">
        <w:t>7</w:t>
      </w:r>
      <w:r w:rsidR="00022796" w:rsidRPr="00022796">
        <w:br/>
        <w:t>w Piotrkowie Trybunalskim,</w:t>
      </w:r>
      <w:r w:rsidR="00022796">
        <w:rPr>
          <w:b/>
        </w:rPr>
        <w:t xml:space="preserve"> </w:t>
      </w:r>
      <w:r>
        <w:rPr>
          <w:rFonts w:cs="Calibri"/>
        </w:rPr>
        <w:t>w ramach programu „Laboratoria Przyszłości”,</w:t>
      </w:r>
      <w:r>
        <w:rPr>
          <w:rFonts w:cs="Calibri"/>
          <w:b/>
        </w:rPr>
        <w:t xml:space="preserve"> </w:t>
      </w:r>
      <w:r>
        <w:rPr>
          <w:rFonts w:cs="Calibri"/>
        </w:rPr>
        <w:t>zgodnie z asortymentem opisanym w Opisie przedmiotu zamówienia stanowiącym Załącznik nr 1 do umowy, i ofertą Wykonawcy będącymi jej integralną częścią.</w:t>
      </w:r>
    </w:p>
    <w:p w:rsidR="004F7F29" w:rsidRDefault="004F7F29">
      <w:pPr>
        <w:spacing w:after="0" w:line="240" w:lineRule="auto"/>
        <w:jc w:val="center"/>
      </w:pPr>
    </w:p>
    <w:p w:rsidR="004F7F29" w:rsidRDefault="00FC679A">
      <w:pPr>
        <w:spacing w:after="0" w:line="240" w:lineRule="auto"/>
        <w:jc w:val="center"/>
      </w:pPr>
      <w:r>
        <w:t xml:space="preserve">§2 </w:t>
      </w:r>
    </w:p>
    <w:p w:rsidR="004F7F29" w:rsidRDefault="00FC679A">
      <w:pPr>
        <w:numPr>
          <w:ilvl w:val="0"/>
          <w:numId w:val="1"/>
        </w:numPr>
        <w:suppressAutoHyphens/>
        <w:spacing w:after="0" w:line="240" w:lineRule="auto"/>
        <w:ind w:left="142" w:hanging="284"/>
        <w:jc w:val="both"/>
      </w:pPr>
      <w:r>
        <w:t>Wykonawca zobowiązuje się dostarczyć :</w:t>
      </w:r>
    </w:p>
    <w:p w:rsidR="004F7F29" w:rsidRDefault="00FC679A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</w:pPr>
      <w:r>
        <w:t xml:space="preserve">asortyment fabrycznie nowy, wyprodukowany zgodnie z polskimi normami lub normami europejskimi, posiadający oryginalne opakowanie, wolny od wad fizycznych </w:t>
      </w:r>
      <w:r>
        <w:br/>
        <w:t xml:space="preserve">i prawnych, dopuszczony do obrotu, </w:t>
      </w:r>
      <w:r>
        <w:rPr>
          <w:bCs/>
        </w:rPr>
        <w:t xml:space="preserve">w asortymencie oraz ilościach wyszczególnionych </w:t>
      </w:r>
      <w:r>
        <w:rPr>
          <w:bCs/>
        </w:rPr>
        <w:br/>
        <w:t xml:space="preserve">w </w:t>
      </w:r>
      <w:r>
        <w:t>Załączniku nr 2 do umowy</w:t>
      </w:r>
      <w:r>
        <w:rPr>
          <w:bCs/>
        </w:rPr>
        <w:t>;</w:t>
      </w:r>
    </w:p>
    <w:p w:rsidR="004F7F29" w:rsidRDefault="00FC679A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</w:pPr>
      <w:r>
        <w:t>przedmiot umowy musi być opakowany w sposób umożliwiający jego identyfikację bez konieczności naruszania opakowania oraz z wszelkimi zabezpieczeniami stosowanymi przez producenta (jeśli występuje);</w:t>
      </w:r>
    </w:p>
    <w:p w:rsidR="004F7F29" w:rsidRDefault="00FC679A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</w:pPr>
      <w:r>
        <w:rPr>
          <w:bCs/>
        </w:rPr>
        <w:t>w terminie nie dłuższym niż 5 dni roboczych,</w:t>
      </w:r>
      <w:r>
        <w:t xml:space="preserve"> rozumianych jako dni od poniedziałku do piątku </w:t>
      </w:r>
      <w:r>
        <w:br/>
        <w:t xml:space="preserve">z wyłączeniem świąt, </w:t>
      </w:r>
      <w:r>
        <w:rPr>
          <w:bCs/>
        </w:rPr>
        <w:t xml:space="preserve"> od dnia podpisania umowy.</w:t>
      </w:r>
    </w:p>
    <w:p w:rsidR="004F7F29" w:rsidRDefault="00FC679A">
      <w:pPr>
        <w:numPr>
          <w:ilvl w:val="0"/>
          <w:numId w:val="1"/>
        </w:numPr>
        <w:suppressAutoHyphens/>
        <w:spacing w:after="0" w:line="240" w:lineRule="auto"/>
        <w:ind w:left="142" w:hanging="284"/>
      </w:pPr>
      <w:r>
        <w:t>Wykonawca w zakresie dostawy przedmiotu umowy zobowiązuje się do:</w:t>
      </w:r>
    </w:p>
    <w:p w:rsidR="00D81AD3" w:rsidRDefault="00FC679A" w:rsidP="00D81AD3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142" w:firstLine="0"/>
        <w:jc w:val="both"/>
      </w:pPr>
      <w:r>
        <w:t xml:space="preserve">Dostarczenia przedmiotu umowy do siedziby Zamawiającego – </w:t>
      </w:r>
      <w:r w:rsidR="00D81AD3" w:rsidRPr="00022796">
        <w:t>Specjalnego Ośrodka Szkolno-Wychowawczego Szkoła Podstawowa nr 1</w:t>
      </w:r>
      <w:r w:rsidR="00265C44">
        <w:t xml:space="preserve">7 </w:t>
      </w:r>
      <w:r w:rsidR="00D81AD3" w:rsidRPr="00022796">
        <w:t>w Piotrkowie Trybunalskim</w:t>
      </w:r>
      <w:r w:rsidR="00D81AD3">
        <w:t>, Al. 3 Maja 28/34.</w:t>
      </w:r>
    </w:p>
    <w:p w:rsidR="004F7F29" w:rsidRDefault="00FC679A" w:rsidP="00D81AD3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142" w:firstLine="0"/>
        <w:jc w:val="both"/>
      </w:pPr>
      <w:r>
        <w:t>Uzgodnienia z przedstawicielem Zamawiającego, terminu dostawy z wyprzedzeniem, co najmniej 1- dniowym, z zastrzeżeniem terminu realizacji dostawy określonego w ust. 1 pkt 3) niniejszego paragrafu;</w:t>
      </w:r>
    </w:p>
    <w:p w:rsidR="004F7F29" w:rsidRDefault="00FC679A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142"/>
        <w:jc w:val="both"/>
      </w:pPr>
      <w:r>
        <w:t>Dostarczenia i przeprowadzenia rozładunku przedmiotu umowy w miejscu wskazanym przez Zamawiającego, na własny koszt, bez obciążenia z tego tytułu Zamawiającego dodatkowymi kosztami;</w:t>
      </w:r>
    </w:p>
    <w:p w:rsidR="004F7F29" w:rsidRDefault="00FC679A">
      <w:pPr>
        <w:pStyle w:val="Akapitzlist"/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142"/>
        <w:jc w:val="both"/>
      </w:pPr>
      <w:r>
        <w:t>Dostarczenia wraz z przedmiotem umowy (jeśli dotyczy):</w:t>
      </w:r>
    </w:p>
    <w:p w:rsidR="004F7F29" w:rsidRDefault="00FC679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</w:pPr>
      <w:r>
        <w:lastRenderedPageBreak/>
        <w:t>Dokumentów gwarancyjnych w języku polskim dla każdego urządzenia osobno,</w:t>
      </w:r>
    </w:p>
    <w:p w:rsidR="004F7F29" w:rsidRDefault="00FC679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</w:pPr>
      <w:r>
        <w:t>Karty gwarancyjne dla każdego urządzenia osobno,</w:t>
      </w:r>
    </w:p>
    <w:p w:rsidR="004F7F29" w:rsidRDefault="00FC679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</w:pPr>
      <w:r>
        <w:t>Dokumentacji technicznej, certyfikatów autentyczności i kart rejestracyjnych oraz instrukcji dotyczących sposobu korzystania z przedmiotu umowy w języku polskim dla każdego urządzenia osobno,</w:t>
      </w:r>
    </w:p>
    <w:p w:rsidR="004F7F29" w:rsidRDefault="00FC679A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</w:pPr>
      <w:r>
        <w:t>Deklaracje zgodności CE oraz pozostałe certyfikaty dla wskazanych produktów lub dokumentację alternatywną.</w:t>
      </w:r>
    </w:p>
    <w:p w:rsidR="004F7F29" w:rsidRDefault="00FC679A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</w:pPr>
      <w:r>
        <w:t xml:space="preserve">Podstawą odbioru przedmiotu umowy będzie protokół zdawczo- odbiorczy podpisany przez przedstawicieli Wykonawcy i  Zamawiającego. </w:t>
      </w:r>
    </w:p>
    <w:p w:rsidR="004F7F29" w:rsidRDefault="00FC679A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284"/>
        <w:jc w:val="both"/>
      </w:pPr>
      <w:r>
        <w:t>Wykonawca oświadcza, że przedmiot umowy stanowi jego własność i nie jest obciążony prawami osób trzecich oraz, że jego zbywalność nie jest w żadnym stopniu ograniczona.</w:t>
      </w:r>
    </w:p>
    <w:p w:rsidR="004F7F29" w:rsidRDefault="00FC679A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284"/>
        <w:jc w:val="both"/>
      </w:pPr>
      <w:r>
        <w:t xml:space="preserve">Zamawiający dopuszcza zmianę asortymentu wskazanego w ofercie („Formularz asortymentowo- cenowy” stanowiącym załącznik nr 2 do umowy) w zakresie marki/producenta sprzętu/ nazwy/ typu/nr katalogowego pod warunkiem, iż cena nie ulegnie zmianie, a asortyment zaproponowany </w:t>
      </w:r>
      <w:r>
        <w:br/>
        <w:t>w miejsce dotychczasowego będzie spełniał wymagania opisane w zaproszeniu, co zostanie wykazane przez Wykonawcę. W każdym takim przypadku zgoda Zamawiającego winna być wyrażona na piśmie pod rygorem nieważności takiej zgody.</w:t>
      </w:r>
    </w:p>
    <w:p w:rsidR="004F7F29" w:rsidRDefault="004F7F29">
      <w:pPr>
        <w:pStyle w:val="Akapitzlist"/>
        <w:tabs>
          <w:tab w:val="left" w:pos="142"/>
        </w:tabs>
        <w:spacing w:after="0" w:line="240" w:lineRule="auto"/>
        <w:ind w:left="142"/>
        <w:jc w:val="both"/>
      </w:pPr>
    </w:p>
    <w:p w:rsidR="004F7F29" w:rsidRDefault="00FC679A">
      <w:pPr>
        <w:spacing w:line="240" w:lineRule="auto"/>
        <w:jc w:val="center"/>
      </w:pPr>
      <w:r>
        <w:t xml:space="preserve">§3 </w:t>
      </w:r>
    </w:p>
    <w:p w:rsidR="004F7F29" w:rsidRDefault="00FC679A">
      <w:pPr>
        <w:spacing w:after="0" w:line="240" w:lineRule="auto"/>
      </w:pPr>
      <w:r>
        <w:t>Wymagania stawiane Wykonawcy:</w:t>
      </w:r>
    </w:p>
    <w:p w:rsidR="004F7F29" w:rsidRDefault="00FC679A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</w:pPr>
      <w:r>
        <w:t>Wykonawca odpowiedzialny jest za jakość, zgodność z warunkami technicznymi i jakościowymi opisanymi dla przedmiotu umowy.</w:t>
      </w:r>
    </w:p>
    <w:p w:rsidR="004F7F29" w:rsidRDefault="00FC679A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</w:pPr>
      <w:r>
        <w:t>Wykonawca odpowiada za wady fizyczne i prawne ujawnione w dostarczonym przedmiocie umowy i ponosi wszelkie zobowiązania z tego wynikające.</w:t>
      </w:r>
    </w:p>
    <w:p w:rsidR="004F7F29" w:rsidRDefault="00FC679A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426" w:hanging="426"/>
        <w:jc w:val="both"/>
      </w:pPr>
      <w:r>
        <w:t>Wymagana jest należyta staranność przy realizacji zobowiązań umowy.</w:t>
      </w:r>
    </w:p>
    <w:p w:rsidR="004F7F29" w:rsidRDefault="004F7F29">
      <w:pPr>
        <w:spacing w:line="240" w:lineRule="auto"/>
        <w:jc w:val="center"/>
      </w:pPr>
    </w:p>
    <w:p w:rsidR="004F7F29" w:rsidRDefault="00FC679A">
      <w:pPr>
        <w:spacing w:line="240" w:lineRule="auto"/>
        <w:jc w:val="center"/>
        <w:rPr>
          <w:rFonts w:cs="Calibri"/>
        </w:rPr>
      </w:pPr>
      <w:r>
        <w:t>§4</w:t>
      </w:r>
    </w:p>
    <w:p w:rsidR="004F7F29" w:rsidRDefault="00FC679A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stwierdzenia rozbieżności między ilością towaru wskazaną w </w:t>
      </w:r>
      <w:r>
        <w:rPr>
          <w:rFonts w:ascii="Calibri" w:hAnsi="Calibri" w:cs="Calibri"/>
          <w:bCs/>
          <w:color w:val="00000A"/>
          <w:sz w:val="22"/>
          <w:szCs w:val="22"/>
          <w:lang w:eastAsia="pl-PL"/>
        </w:rPr>
        <w:t>Załączniku nr 2 do umowy – „Formularz asortymentowo- cenowy”</w:t>
      </w:r>
      <w:r>
        <w:rPr>
          <w:rFonts w:ascii="Calibri" w:hAnsi="Calibri" w:cs="Calibri"/>
          <w:sz w:val="22"/>
          <w:szCs w:val="22"/>
        </w:rPr>
        <w:t xml:space="preserve">, a ilością dostarczoną, Zamawiający niezwłocznie powiadomi telefonicznie osobę do kontaktów wskazaną w §7 ust. 2 oraz potwierdzi ten fakt pisemnie (pocztą e-mail) zgłoszeniem reklamacyjnym zawierającym uzasadnienie reklamacji oraz informację o dacie telefonicznego zgłoszenia. </w:t>
      </w:r>
    </w:p>
    <w:p w:rsidR="004F7F29" w:rsidRDefault="00FC679A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Załatwienie uznanej reklamacji ilościowej, nastąpi w ciągu 1 dnia roboczego przez odpowiednie uzupełnienie dostawy uwzględniające faktyczną ilość towaru.</w:t>
      </w:r>
    </w:p>
    <w:p w:rsidR="004F7F29" w:rsidRDefault="00FC679A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Nieudzielenie odpowiedzi na zgłoszoną reklamację ilościową w ciągu 1 dnia roboczego od dnia jej otrzymania uważa się za jej uwzględnienie.</w:t>
      </w:r>
    </w:p>
    <w:p w:rsidR="004F7F29" w:rsidRDefault="00FC679A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zastrzeżeń dotyczących jakości dostarczonego towaru lub jego niezgodności </w:t>
      </w:r>
      <w:r>
        <w:rPr>
          <w:rFonts w:ascii="Calibri" w:hAnsi="Calibri" w:cs="Calibri"/>
          <w:sz w:val="22"/>
          <w:szCs w:val="22"/>
        </w:rPr>
        <w:br/>
        <w:t xml:space="preserve">z opisem wskazanym w </w:t>
      </w:r>
      <w:r>
        <w:rPr>
          <w:rFonts w:ascii="Calibri" w:hAnsi="Calibri" w:cs="Calibri"/>
          <w:bCs/>
          <w:color w:val="00000A"/>
          <w:sz w:val="22"/>
          <w:szCs w:val="22"/>
          <w:lang w:eastAsia="pl-PL"/>
        </w:rPr>
        <w:t>Załączniku nr 1 do umowy</w:t>
      </w:r>
      <w:r>
        <w:rPr>
          <w:rFonts w:ascii="Calibri" w:hAnsi="Calibri" w:cs="Calibri"/>
          <w:sz w:val="22"/>
          <w:szCs w:val="22"/>
        </w:rPr>
        <w:t xml:space="preserve">, Zamawiający niezwłocznie powiadomi telefonicznie osobę do kontaktów wskazaną w §7 ust. 2 oraz potwierdzi ten fakt pisemnie (pocztą e-mail) zgłoszeniem reklamacyjnym zawierającym uzasadnienie reklamacji oraz informację o dacie telefonicznego zgłoszenia.  </w:t>
      </w:r>
    </w:p>
    <w:p w:rsidR="004F7F29" w:rsidRDefault="00FC679A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będzie zobowiązany rozpatrzyć reklamację z tytułu rękojmi, w ciągu 1 dnia roboczego od daty pisemnego potwierdzenia zgłoszenia. W przypadku uznania reklamacji za uzasadnioną, Wykonawca odpowiednio wymieni towary wadliwe na wolne od wad i dostarczy je w ciągu 1 dnia roboczego od dnia uznania reklamacji.</w:t>
      </w:r>
    </w:p>
    <w:p w:rsidR="004F7F29" w:rsidRDefault="00FC679A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  <w:jc w:val="both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Nieudzielenie odpowiedzi na zgłoszoną reklamację jakościową w ciągu 1 dnia roboczego od dnia jej otrzymania uważa się za jej uwzględnienie.</w:t>
      </w:r>
    </w:p>
    <w:p w:rsidR="004F7F29" w:rsidRDefault="00FC679A">
      <w:pPr>
        <w:pStyle w:val="Default"/>
        <w:numPr>
          <w:ilvl w:val="0"/>
          <w:numId w:val="12"/>
        </w:numPr>
        <w:tabs>
          <w:tab w:val="left" w:pos="284"/>
        </w:tabs>
        <w:ind w:left="142" w:hanging="142"/>
        <w:jc w:val="both"/>
        <w:rPr>
          <w:rFonts w:cs="Calibri"/>
          <w:sz w:val="22"/>
          <w:szCs w:val="22"/>
        </w:rPr>
      </w:pPr>
      <w:r>
        <w:rPr>
          <w:rFonts w:ascii="Calibri" w:hAnsi="Calibri" w:cs="Calibri"/>
          <w:color w:val="00000A"/>
          <w:sz w:val="22"/>
          <w:szCs w:val="22"/>
        </w:rPr>
        <w:t>Wykonawca zobowiązany jest do zwrotu i wymiany uszkodzonego lub niespełniającego wymagań asortymentu na własny koszt.</w:t>
      </w:r>
    </w:p>
    <w:p w:rsidR="00D81AD3" w:rsidRDefault="00D81AD3">
      <w:pPr>
        <w:spacing w:line="240" w:lineRule="auto"/>
        <w:jc w:val="center"/>
      </w:pPr>
    </w:p>
    <w:p w:rsidR="004F7F29" w:rsidRDefault="00FC679A">
      <w:pPr>
        <w:spacing w:line="240" w:lineRule="auto"/>
        <w:jc w:val="center"/>
      </w:pPr>
      <w:r>
        <w:t>§5</w:t>
      </w:r>
    </w:p>
    <w:p w:rsidR="004F7F29" w:rsidRDefault="00FC679A">
      <w:pPr>
        <w:numPr>
          <w:ilvl w:val="0"/>
          <w:numId w:val="26"/>
        </w:numPr>
        <w:tabs>
          <w:tab w:val="left" w:pos="-523"/>
        </w:tabs>
        <w:spacing w:after="0" w:line="240" w:lineRule="auto"/>
        <w:ind w:left="142" w:hanging="284"/>
        <w:jc w:val="both"/>
        <w:rPr>
          <w:rFonts w:eastAsia="Times New Roman" w:cs="Calibri"/>
          <w:bCs/>
          <w:color w:val="00000A"/>
        </w:rPr>
      </w:pPr>
      <w:r>
        <w:rPr>
          <w:rFonts w:cs="Calibri"/>
        </w:rPr>
        <w:t>Świadczenie usług gwarancyjnych nastąpi z uwzględnieniem:</w:t>
      </w:r>
    </w:p>
    <w:p w:rsidR="004F7F29" w:rsidRDefault="00FC679A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="Calibri"/>
          <w:lang w:eastAsia="ar-SA"/>
        </w:rPr>
      </w:pPr>
      <w:r>
        <w:rPr>
          <w:rFonts w:cs="Calibri"/>
        </w:rPr>
        <w:t>Termin (okres) udzielonej gwarancji - nie krótszy niż okresy wskazane w opisie przedmiotu zamówienia,</w:t>
      </w:r>
    </w:p>
    <w:p w:rsidR="004F7F29" w:rsidRDefault="00FC679A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Świadczenie usług gwarancyjnych będzie odbywało się w siedzibie Zamawiającego z możliwością naprawy w serwisie Wykonawcy, jeżeli u użytkownika okaże się niemożliwa. </w:t>
      </w:r>
      <w:r>
        <w:rPr>
          <w:rFonts w:cs="Calibri"/>
        </w:rPr>
        <w:br/>
        <w:t>W przypadku wykonania  napraw poza miejscem dostawy przedmiotu zamówienia Wykonawca będzie ponosił wszelkie koszty związane z transportem rzeczy podlegających naprawie do miejsca wykonania napraw gwarancyjnych oraz transportem powrotnym.</w:t>
      </w:r>
    </w:p>
    <w:p w:rsidR="004F7F29" w:rsidRDefault="00FC679A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="Calibri"/>
        </w:rPr>
      </w:pPr>
      <w:r>
        <w:rPr>
          <w:rFonts w:cs="Calibri"/>
        </w:rPr>
        <w:t>W przypadku awarii przedmiotu umowy, Zamawiający niezwłocznie powiadomi telefonicznie osobę wskazaną do kontaktów oraz potwierdzi ten fakt pisemnie (pocztą e-mail) zgłoszeniem wraz z informacją o dacie telefonicznego zgłoszenia, celem ustalenia terminu naprawy.</w:t>
      </w:r>
    </w:p>
    <w:p w:rsidR="004F7F29" w:rsidRDefault="00FC679A">
      <w:pPr>
        <w:pStyle w:val="Akapitzlist"/>
        <w:numPr>
          <w:ilvl w:val="0"/>
          <w:numId w:val="26"/>
        </w:numPr>
        <w:spacing w:after="0" w:line="240" w:lineRule="auto"/>
        <w:ind w:left="142" w:hanging="284"/>
        <w:jc w:val="both"/>
        <w:rPr>
          <w:rFonts w:cs="Calibri"/>
        </w:rPr>
      </w:pPr>
      <w:r>
        <w:rPr>
          <w:rFonts w:cs="Calibri"/>
        </w:rPr>
        <w:t>Naprawy gwarancyjne przedmiotu zamówienia Wykonawca wykona w ciągu 5 dni roboczych, licząc od daty ustalenia terminu naprawy.</w:t>
      </w:r>
    </w:p>
    <w:p w:rsidR="004F7F29" w:rsidRDefault="00FC679A">
      <w:pPr>
        <w:pStyle w:val="Akapitzlist"/>
        <w:numPr>
          <w:ilvl w:val="0"/>
          <w:numId w:val="26"/>
        </w:numPr>
        <w:spacing w:after="0" w:line="240" w:lineRule="auto"/>
        <w:ind w:left="142" w:hanging="284"/>
        <w:jc w:val="both"/>
        <w:rPr>
          <w:rFonts w:cs="Calibri"/>
        </w:rPr>
      </w:pPr>
      <w:r>
        <w:rPr>
          <w:rFonts w:cs="Calibri"/>
        </w:rPr>
        <w:t xml:space="preserve">W przypadku przyczyn technicznych uniemożliwiających naprawę gwarancyjną w terminie, </w:t>
      </w:r>
      <w:r>
        <w:rPr>
          <w:rFonts w:cs="Calibri"/>
        </w:rPr>
        <w:br/>
        <w:t xml:space="preserve">o którym mowa w ust. powyżej, termin realizacji naprawy Wykonawca zaproponuje na piśmie </w:t>
      </w:r>
      <w:r>
        <w:rPr>
          <w:rFonts w:cs="Calibri"/>
        </w:rPr>
        <w:br/>
        <w:t>w celu akceptacji przez Zamawiającego.</w:t>
      </w:r>
    </w:p>
    <w:p w:rsidR="004F7F29" w:rsidRDefault="00FC679A">
      <w:pPr>
        <w:pStyle w:val="Akapitzlist"/>
        <w:numPr>
          <w:ilvl w:val="0"/>
          <w:numId w:val="26"/>
        </w:numPr>
        <w:spacing w:after="0" w:line="240" w:lineRule="auto"/>
        <w:ind w:left="142" w:hanging="284"/>
        <w:jc w:val="both"/>
        <w:rPr>
          <w:rFonts w:cs="Calibri"/>
        </w:rPr>
      </w:pPr>
      <w:r>
        <w:rPr>
          <w:rFonts w:cs="Calibri"/>
        </w:rPr>
        <w:t>Wykonawca zapewnia świadczenie przez wykwalifikowany personel usług gwarancyjnych względem przedmiotu umowy, polegających na usuwaniu wad ujawnionych w czasie trwania gwarancji.</w:t>
      </w:r>
    </w:p>
    <w:p w:rsidR="004F7F29" w:rsidRDefault="00FC679A">
      <w:pPr>
        <w:pStyle w:val="Akapitzlist"/>
        <w:numPr>
          <w:ilvl w:val="0"/>
          <w:numId w:val="26"/>
        </w:numPr>
        <w:spacing w:after="0" w:line="240" w:lineRule="auto"/>
        <w:ind w:left="142" w:hanging="284"/>
        <w:jc w:val="both"/>
        <w:rPr>
          <w:rFonts w:cs="Calibri"/>
        </w:rPr>
      </w:pPr>
      <w:r>
        <w:rPr>
          <w:rFonts w:cs="Calibri"/>
        </w:rPr>
        <w:t>Koszty świadczenia usług gwarancyjnych, w tym transportu oraz wymienianych części przez cały okres gwarancji ponosi Wykonawca.</w:t>
      </w:r>
    </w:p>
    <w:p w:rsidR="004F7F29" w:rsidRDefault="00FC679A">
      <w:pPr>
        <w:pStyle w:val="Akapitzlist"/>
        <w:numPr>
          <w:ilvl w:val="0"/>
          <w:numId w:val="26"/>
        </w:numPr>
        <w:spacing w:after="0" w:line="240" w:lineRule="auto"/>
        <w:ind w:left="142" w:hanging="284"/>
        <w:jc w:val="both"/>
        <w:rPr>
          <w:rFonts w:cs="Calibri"/>
        </w:rPr>
      </w:pPr>
      <w:r>
        <w:rPr>
          <w:rFonts w:cs="Calibri"/>
        </w:rPr>
        <w:t>Bieg terminu gwarancji będzie liczony od daty podpisania protokołu odbioru stwierdzającego wykonanie zamówienia. Do biegu terminu udzielonej gwarancji nie będzie wliczany czas wykonania napraw gwarancyjnych. W przypadku wykonania napraw gwarancyjnych termin udzielonej gwarancji ulega wydłużeniu o czas naprawy.</w:t>
      </w:r>
    </w:p>
    <w:p w:rsidR="004F7F29" w:rsidRDefault="004F7F29">
      <w:pPr>
        <w:pStyle w:val="Akapitzlist"/>
        <w:spacing w:after="0" w:line="240" w:lineRule="auto"/>
        <w:ind w:left="142"/>
        <w:jc w:val="both"/>
        <w:rPr>
          <w:rFonts w:cs="Calibri"/>
        </w:rPr>
      </w:pPr>
    </w:p>
    <w:p w:rsidR="004F7F29" w:rsidRDefault="00FC679A">
      <w:pPr>
        <w:spacing w:line="240" w:lineRule="auto"/>
        <w:jc w:val="center"/>
        <w:rPr>
          <w:color w:val="000000"/>
          <w:highlight w:val="white"/>
        </w:rPr>
      </w:pPr>
      <w:r>
        <w:t>§6</w:t>
      </w:r>
    </w:p>
    <w:p w:rsidR="004F7F29" w:rsidRDefault="00FC679A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cs="Calibri"/>
        </w:rPr>
      </w:pPr>
      <w:r>
        <w:rPr>
          <w:color w:val="000000"/>
          <w:shd w:val="clear" w:color="auto" w:fill="FFFFFF"/>
        </w:rPr>
        <w:t xml:space="preserve">Zamawiający zastrzega sobie prawo odmowy przyjęcia dostawy w przypadku </w:t>
      </w:r>
      <w:r>
        <w:rPr>
          <w:bCs/>
          <w:color w:val="00000A"/>
        </w:rPr>
        <w:t>dostarczenia przedmiotu umowy bez zachowania zobowiązań, o którym mowa w §2 ust. 3.</w:t>
      </w:r>
    </w:p>
    <w:p w:rsidR="004F7F29" w:rsidRDefault="00FC679A">
      <w:pPr>
        <w:pStyle w:val="Defaul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niezwłocznie powiadomi telefonicznie osobę do kontaktów wskazaną w §7 ust. 2 oraz potwierdzi ten fakt pisemnie (pocztą e-mail) wraz z informacją o przyczynie odmowy przyjęcia dostawy.  </w:t>
      </w:r>
    </w:p>
    <w:p w:rsidR="00A673A1" w:rsidRDefault="00A673A1">
      <w:pPr>
        <w:spacing w:line="240" w:lineRule="auto"/>
        <w:jc w:val="center"/>
      </w:pPr>
    </w:p>
    <w:p w:rsidR="004F7F29" w:rsidRDefault="00FC679A">
      <w:pPr>
        <w:spacing w:line="240" w:lineRule="auto"/>
        <w:jc w:val="center"/>
        <w:rPr>
          <w:lang w:eastAsia="ar-SA"/>
        </w:rPr>
      </w:pPr>
      <w:r>
        <w:t>§7</w:t>
      </w:r>
    </w:p>
    <w:p w:rsidR="004F7F29" w:rsidRDefault="00FC679A">
      <w:pPr>
        <w:pStyle w:val="Domylnie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ascii="Calibri" w:hAnsi="Calibri" w:cs="Times New Roman"/>
          <w:sz w:val="22"/>
          <w:szCs w:val="22"/>
          <w:lang w:eastAsia="ar-SA"/>
        </w:rPr>
      </w:pPr>
      <w:r>
        <w:rPr>
          <w:rFonts w:ascii="Calibri" w:hAnsi="Calibri" w:cs="Times New Roman"/>
          <w:sz w:val="22"/>
          <w:szCs w:val="22"/>
          <w:lang w:eastAsia="ar-SA"/>
        </w:rPr>
        <w:t xml:space="preserve">Ze strony Zamawiającego osobami upoważnionymi do bezpośredniego kontaktu w zakresie dotyczącym realizacji umowy jest </w:t>
      </w:r>
      <w:r w:rsidR="00D81AD3">
        <w:rPr>
          <w:rFonts w:ascii="Calibri" w:hAnsi="Calibri" w:cs="Times New Roman"/>
          <w:sz w:val="22"/>
          <w:szCs w:val="22"/>
          <w:lang w:eastAsia="ar-SA"/>
        </w:rPr>
        <w:t>P</w:t>
      </w:r>
      <w:r>
        <w:rPr>
          <w:rFonts w:ascii="Calibri" w:hAnsi="Calibri" w:cs="Times New Roman"/>
          <w:sz w:val="22"/>
          <w:szCs w:val="22"/>
          <w:lang w:eastAsia="ar-SA"/>
        </w:rPr>
        <w:t xml:space="preserve">. </w:t>
      </w:r>
      <w:r w:rsidR="00D81AD3">
        <w:rPr>
          <w:rFonts w:ascii="Calibri" w:hAnsi="Calibri" w:cs="Times New Roman"/>
          <w:sz w:val="22"/>
          <w:szCs w:val="22"/>
          <w:lang w:eastAsia="ar-SA"/>
        </w:rPr>
        <w:t>………………………………………….</w:t>
      </w:r>
    </w:p>
    <w:p w:rsidR="004F7F29" w:rsidRDefault="00FC679A">
      <w:pPr>
        <w:pStyle w:val="Domylnie"/>
        <w:numPr>
          <w:ilvl w:val="0"/>
          <w:numId w:val="5"/>
        </w:numPr>
        <w:tabs>
          <w:tab w:val="left" w:pos="0"/>
        </w:tabs>
        <w:ind w:left="284" w:hanging="284"/>
        <w:jc w:val="both"/>
        <w:rPr>
          <w:rFonts w:cs="Times New Roman"/>
          <w:bCs/>
          <w:color w:val="00000A"/>
          <w:sz w:val="22"/>
          <w:szCs w:val="22"/>
          <w:lang w:eastAsia="pl-PL"/>
        </w:rPr>
      </w:pPr>
      <w:r>
        <w:rPr>
          <w:rFonts w:ascii="Calibri" w:hAnsi="Calibri" w:cs="Times New Roman"/>
          <w:sz w:val="22"/>
          <w:szCs w:val="22"/>
          <w:lang w:eastAsia="ar-SA"/>
        </w:rPr>
        <w:t xml:space="preserve">Ze strony Wykonawcy osobami upoważnionymi do bezpośredniego kontaktu w zakresie dotyczącym realizacji umowy jest </w:t>
      </w:r>
      <w:r w:rsidR="00D81AD3">
        <w:rPr>
          <w:rFonts w:ascii="Calibri" w:hAnsi="Calibri" w:cs="Times New Roman"/>
          <w:sz w:val="22"/>
          <w:szCs w:val="22"/>
          <w:lang w:eastAsia="ar-SA"/>
        </w:rPr>
        <w:t>P</w:t>
      </w:r>
      <w:r>
        <w:rPr>
          <w:rFonts w:ascii="Calibri" w:hAnsi="Calibri" w:cs="Times New Roman"/>
          <w:sz w:val="22"/>
          <w:szCs w:val="22"/>
          <w:lang w:eastAsia="ar-SA"/>
        </w:rPr>
        <w:t>. ……………………….. nr tel. ……………………..</w:t>
      </w:r>
    </w:p>
    <w:p w:rsidR="004F7F29" w:rsidRDefault="004F7F29">
      <w:pPr>
        <w:spacing w:line="240" w:lineRule="auto"/>
        <w:jc w:val="center"/>
      </w:pPr>
    </w:p>
    <w:p w:rsidR="004F7F29" w:rsidRDefault="00FC679A">
      <w:pPr>
        <w:spacing w:line="240" w:lineRule="auto"/>
        <w:jc w:val="center"/>
        <w:rPr>
          <w:lang w:eastAsia="ar-SA"/>
        </w:rPr>
      </w:pPr>
      <w:r>
        <w:t>§8</w:t>
      </w:r>
    </w:p>
    <w:p w:rsidR="004F7F29" w:rsidRDefault="00FC679A">
      <w:pPr>
        <w:tabs>
          <w:tab w:val="left" w:pos="1278"/>
          <w:tab w:val="left" w:pos="4686"/>
        </w:tabs>
        <w:spacing w:line="240" w:lineRule="auto"/>
        <w:jc w:val="both"/>
      </w:pPr>
      <w:r>
        <w:rPr>
          <w:lang w:eastAsia="ar-SA"/>
        </w:rPr>
        <w:t>Termin realizacji umowy od dnia podpisania do ……………………..</w:t>
      </w:r>
      <w:r>
        <w:rPr>
          <w:bCs/>
        </w:rPr>
        <w:t>. z uwzględnieniem terminu, o którym mowa w §2 ust. 1</w:t>
      </w:r>
      <w:r>
        <w:rPr>
          <w:lang w:eastAsia="ar-SA"/>
        </w:rPr>
        <w:t xml:space="preserve"> .</w:t>
      </w:r>
    </w:p>
    <w:p w:rsidR="004F7F29" w:rsidRDefault="00FC679A">
      <w:pPr>
        <w:spacing w:line="240" w:lineRule="auto"/>
        <w:jc w:val="center"/>
        <w:rPr>
          <w:bCs/>
        </w:rPr>
      </w:pPr>
      <w:r>
        <w:t xml:space="preserve">§9 </w:t>
      </w:r>
    </w:p>
    <w:p w:rsidR="004F7F29" w:rsidRDefault="00FC679A">
      <w:pPr>
        <w:pStyle w:val="Tre3f9c3fe6tekstu"/>
        <w:numPr>
          <w:ilvl w:val="0"/>
          <w:numId w:val="14"/>
        </w:numPr>
        <w:spacing w:after="0"/>
        <w:ind w:left="284" w:hanging="284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Wynagrodzenie za realizację przedmiotu umowy nie może przekroczyć kwoty:</w:t>
      </w:r>
    </w:p>
    <w:p w:rsidR="004F7F29" w:rsidRDefault="00FC679A">
      <w:pPr>
        <w:pStyle w:val="Tre3f9c3fe6tekstu"/>
        <w:spacing w:after="0" w:line="360" w:lineRule="auto"/>
        <w:ind w:left="284" w:hanging="284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lastRenderedPageBreak/>
        <w:t>…………………</w:t>
      </w:r>
      <w:r>
        <w:rPr>
          <w:rFonts w:ascii="Calibri" w:hAnsi="Calibri" w:cs="Times New Roman"/>
          <w:bCs/>
          <w:sz w:val="22"/>
          <w:szCs w:val="22"/>
        </w:rPr>
        <w:t>.. netto zł (słownie: ……………………………………………………….…)</w:t>
      </w:r>
    </w:p>
    <w:p w:rsidR="004F7F29" w:rsidRDefault="00FC679A">
      <w:pPr>
        <w:pStyle w:val="Tre3f9c3fe6tekstu"/>
        <w:spacing w:after="0" w:line="360" w:lineRule="auto"/>
        <w:ind w:left="284" w:hanging="284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</w:t>
      </w:r>
      <w:r>
        <w:rPr>
          <w:rFonts w:ascii="Calibri" w:hAnsi="Calibri" w:cs="Times New Roman"/>
          <w:bCs/>
          <w:sz w:val="22"/>
          <w:szCs w:val="22"/>
        </w:rPr>
        <w:t>.. podatek Vat zł (słownie: …………………………………….…………….)</w:t>
      </w:r>
    </w:p>
    <w:p w:rsidR="004F7F29" w:rsidRDefault="00FC679A">
      <w:pPr>
        <w:pStyle w:val="Tre3f9c3fe6tekstu"/>
        <w:spacing w:after="0" w:line="360" w:lineRule="auto"/>
        <w:ind w:left="284" w:hanging="284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…………………</w:t>
      </w:r>
      <w:r>
        <w:rPr>
          <w:rFonts w:ascii="Calibri" w:hAnsi="Calibri" w:cs="Times New Roman"/>
          <w:bCs/>
          <w:sz w:val="22"/>
          <w:szCs w:val="22"/>
        </w:rPr>
        <w:t>.. brutto zł (słownie: ………………………………………..………………..)</w:t>
      </w:r>
    </w:p>
    <w:p w:rsidR="004F7F29" w:rsidRDefault="00FC679A">
      <w:pPr>
        <w:pStyle w:val="Tre3f9c3fe6tekstu"/>
        <w:numPr>
          <w:ilvl w:val="0"/>
          <w:numId w:val="14"/>
        </w:numPr>
        <w:spacing w:after="0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>Wykonawca wystawi rachunek/fakturę po zrealizowaniu przedmiotu umowy oraz podpisaniu protokołu zdawczo- odbiorczego.</w:t>
      </w:r>
    </w:p>
    <w:p w:rsidR="004F7F29" w:rsidRDefault="00FC679A">
      <w:pPr>
        <w:pStyle w:val="Tre3f9c3fe6tekstu"/>
        <w:numPr>
          <w:ilvl w:val="0"/>
          <w:numId w:val="31"/>
        </w:numPr>
        <w:spacing w:after="0"/>
        <w:jc w:val="both"/>
      </w:pPr>
      <w:r>
        <w:rPr>
          <w:rFonts w:ascii="Calibri" w:hAnsi="Calibri" w:cs="Times New Roman"/>
          <w:bCs/>
          <w:sz w:val="22"/>
          <w:szCs w:val="22"/>
        </w:rPr>
        <w:t xml:space="preserve">Zapłata za dostarczony sprzęt </w:t>
      </w:r>
      <w:bookmarkStart w:id="0" w:name="_GoBack"/>
      <w:bookmarkEnd w:id="0"/>
      <w:r>
        <w:rPr>
          <w:rFonts w:ascii="Calibri" w:hAnsi="Calibri" w:cs="Times New Roman"/>
          <w:bCs/>
          <w:sz w:val="22"/>
          <w:szCs w:val="22"/>
        </w:rPr>
        <w:t xml:space="preserve">płatna będzie na wskazany rachunek w terminie do 14 dni od daty dostarczenia prawidłowo wystawionego/ej rachunku/faktury do jego siedziby, </w:t>
      </w:r>
      <w:r>
        <w:rPr>
          <w:rFonts w:ascii="Calibri" w:hAnsi="Calibri" w:cs="Times New Roman"/>
          <w:bCs/>
          <w:sz w:val="22"/>
          <w:szCs w:val="22"/>
        </w:rPr>
        <w:br/>
      </w:r>
      <w:r w:rsidRPr="00D81AD3">
        <w:rPr>
          <w:rFonts w:asciiTheme="minorHAnsi" w:hAnsiTheme="minorHAnsi" w:cstheme="minorHAnsi"/>
          <w:bCs/>
          <w:sz w:val="22"/>
          <w:szCs w:val="22"/>
        </w:rPr>
        <w:t xml:space="preserve">tj. </w:t>
      </w:r>
      <w:r w:rsidR="00D81AD3" w:rsidRPr="00D81AD3">
        <w:rPr>
          <w:rFonts w:asciiTheme="minorHAnsi" w:hAnsiTheme="minorHAnsi" w:cstheme="minorHAnsi"/>
          <w:sz w:val="22"/>
          <w:szCs w:val="22"/>
        </w:rPr>
        <w:t>Specjalnego Ośrodka Szkolno-Wychowawczego Szkoła Podstawowa nr 1</w:t>
      </w:r>
      <w:r w:rsidR="00941EE3">
        <w:rPr>
          <w:rFonts w:asciiTheme="minorHAnsi" w:hAnsiTheme="minorHAnsi" w:cstheme="minorHAnsi"/>
          <w:sz w:val="22"/>
          <w:szCs w:val="22"/>
        </w:rPr>
        <w:t>7</w:t>
      </w:r>
      <w:r w:rsidR="00D81AD3" w:rsidRPr="00D81AD3">
        <w:rPr>
          <w:rFonts w:asciiTheme="minorHAnsi" w:hAnsiTheme="minorHAnsi" w:cstheme="minorHAnsi"/>
          <w:sz w:val="22"/>
          <w:szCs w:val="22"/>
        </w:rPr>
        <w:br/>
        <w:t>w Piotrkowie Trybunalskim</w:t>
      </w:r>
      <w:r w:rsidR="00D81AD3">
        <w:rPr>
          <w:rFonts w:asciiTheme="minorHAnsi" w:hAnsiTheme="minorHAnsi" w:cstheme="minorHAnsi"/>
          <w:bCs/>
          <w:sz w:val="22"/>
          <w:szCs w:val="22"/>
        </w:rPr>
        <w:t>, Al. 3 Maja 28/34.</w:t>
      </w:r>
    </w:p>
    <w:p w:rsidR="004F7F29" w:rsidRDefault="004F7F29">
      <w:pPr>
        <w:pStyle w:val="Tre3f9c3fe6tekstu"/>
        <w:spacing w:after="0"/>
        <w:ind w:left="360"/>
        <w:jc w:val="both"/>
      </w:pPr>
    </w:p>
    <w:p w:rsidR="004F7F29" w:rsidRDefault="00FC679A">
      <w:pPr>
        <w:suppressAutoHyphens/>
        <w:spacing w:line="240" w:lineRule="auto"/>
        <w:ind w:left="360"/>
        <w:jc w:val="both"/>
      </w:pPr>
      <w:r>
        <w:t xml:space="preserve">Poniższe zapisy dotyczą Wykonawców będących płatnikami VAT. </w:t>
      </w:r>
    </w:p>
    <w:p w:rsidR="004F7F29" w:rsidRDefault="00FC679A">
      <w:pPr>
        <w:numPr>
          <w:ilvl w:val="0"/>
          <w:numId w:val="14"/>
        </w:numPr>
        <w:suppressAutoHyphens/>
        <w:spacing w:line="240" w:lineRule="auto"/>
        <w:jc w:val="both"/>
      </w:pPr>
      <w: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w/w wykazie. </w:t>
      </w:r>
    </w:p>
    <w:p w:rsidR="004F7F29" w:rsidRDefault="00FC679A">
      <w:pPr>
        <w:numPr>
          <w:ilvl w:val="0"/>
          <w:numId w:val="14"/>
        </w:numPr>
        <w:suppressAutoHyphens/>
        <w:spacing w:line="240" w:lineRule="auto"/>
        <w:jc w:val="both"/>
        <w:rPr>
          <w:bCs/>
        </w:rPr>
      </w:pPr>
      <w:r>
        <w:t xml:space="preserve"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  </w:t>
      </w:r>
    </w:p>
    <w:p w:rsidR="004F7F29" w:rsidRDefault="00FC679A">
      <w:pPr>
        <w:pStyle w:val="Tre3f9c3fe6tekstu"/>
        <w:numPr>
          <w:ilvl w:val="0"/>
          <w:numId w:val="14"/>
        </w:numPr>
        <w:spacing w:after="0"/>
        <w:jc w:val="both"/>
        <w:rPr>
          <w:rFonts w:ascii="Calibri" w:hAnsi="Calibri" w:cs="Times New Roman"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</w:rPr>
        <w:t>Za dzień zapłaty przyjmuje się dzień obciążenia rachunku bankowego Zamawiającego.</w:t>
      </w:r>
    </w:p>
    <w:p w:rsidR="004F7F29" w:rsidRDefault="00FC679A">
      <w:pPr>
        <w:pStyle w:val="Tre3f9c3fe6tekstu"/>
        <w:numPr>
          <w:ilvl w:val="0"/>
          <w:numId w:val="14"/>
        </w:numPr>
        <w:spacing w:after="0"/>
        <w:jc w:val="both"/>
        <w:rPr>
          <w:rFonts w:ascii="Calibri" w:hAnsi="Calibri" w:cs="Calibri"/>
          <w:bCs/>
          <w:sz w:val="22"/>
          <w:szCs w:val="22"/>
          <w:u w:val="single"/>
          <w:lang w:eastAsia="hi-IN" w:bidi="hi-IN"/>
        </w:rPr>
      </w:pPr>
      <w:r>
        <w:rPr>
          <w:rFonts w:ascii="Calibri" w:hAnsi="Calibri" w:cs="Times New Roman"/>
          <w:sz w:val="22"/>
          <w:szCs w:val="22"/>
          <w:lang w:eastAsia="ar-SA"/>
        </w:rPr>
        <w:t>Wykonawca wystawi rachunek/fakturę, która musi zawierać następujące dane:</w:t>
      </w:r>
    </w:p>
    <w:p w:rsidR="004F7F29" w:rsidRDefault="00FC679A">
      <w:pPr>
        <w:pStyle w:val="Akapitzlist"/>
        <w:numPr>
          <w:ilvl w:val="0"/>
          <w:numId w:val="14"/>
        </w:numPr>
        <w:spacing w:after="0"/>
        <w:jc w:val="both"/>
        <w:rPr>
          <w:rFonts w:cs="Calibri"/>
          <w:u w:val="single"/>
        </w:rPr>
      </w:pPr>
      <w:r>
        <w:rPr>
          <w:rFonts w:cs="Calibri"/>
          <w:u w:val="single"/>
        </w:rPr>
        <w:t>Nabywca:</w:t>
      </w:r>
    </w:p>
    <w:p w:rsidR="004F7F29" w:rsidRDefault="00EC4C72">
      <w:pPr>
        <w:pStyle w:val="Akapitzlist"/>
        <w:spacing w:after="0"/>
        <w:ind w:left="360"/>
        <w:jc w:val="both"/>
        <w:rPr>
          <w:rFonts w:cs="Calibri"/>
        </w:rPr>
      </w:pPr>
      <w:r>
        <w:rPr>
          <w:rFonts w:cs="Calibri"/>
        </w:rPr>
        <w:t>Miasto Piotrków Trybunalski</w:t>
      </w:r>
    </w:p>
    <w:p w:rsidR="004F7F29" w:rsidRDefault="00FC679A">
      <w:pPr>
        <w:pStyle w:val="Akapitzlist"/>
        <w:spacing w:after="0"/>
        <w:ind w:left="360"/>
        <w:jc w:val="both"/>
        <w:rPr>
          <w:rFonts w:cs="Calibri"/>
        </w:rPr>
      </w:pPr>
      <w:r>
        <w:rPr>
          <w:rFonts w:cs="Calibri"/>
        </w:rPr>
        <w:t>Pasaż Karola Rudowskiego 10</w:t>
      </w:r>
    </w:p>
    <w:p w:rsidR="004F7F29" w:rsidRDefault="00FC679A">
      <w:pPr>
        <w:pStyle w:val="Akapitzlist"/>
        <w:spacing w:after="0"/>
        <w:ind w:left="360"/>
        <w:jc w:val="both"/>
        <w:rPr>
          <w:rFonts w:cs="Calibri"/>
        </w:rPr>
      </w:pPr>
      <w:r>
        <w:rPr>
          <w:rFonts w:cs="Calibri"/>
        </w:rPr>
        <w:t>97-300 Piotrków Trybunalski</w:t>
      </w:r>
    </w:p>
    <w:p w:rsidR="004F7F29" w:rsidRDefault="00FC679A">
      <w:pPr>
        <w:pStyle w:val="Akapitzlist"/>
        <w:spacing w:after="0"/>
        <w:ind w:left="360"/>
        <w:jc w:val="both"/>
        <w:rPr>
          <w:rFonts w:cs="Calibri"/>
        </w:rPr>
      </w:pPr>
      <w:r>
        <w:rPr>
          <w:rFonts w:cs="Calibri"/>
        </w:rPr>
        <w:t>NIP: 771-27-98-771</w:t>
      </w:r>
    </w:p>
    <w:p w:rsidR="004F7F29" w:rsidRDefault="00FC679A">
      <w:pPr>
        <w:pStyle w:val="Akapitzlist"/>
        <w:spacing w:after="0"/>
        <w:ind w:left="360"/>
        <w:jc w:val="both"/>
        <w:rPr>
          <w:rFonts w:cs="Calibri"/>
          <w:u w:val="single"/>
        </w:rPr>
      </w:pPr>
      <w:r>
        <w:rPr>
          <w:rFonts w:cs="Calibri"/>
          <w:u w:val="single"/>
        </w:rPr>
        <w:t>Odbiorca:</w:t>
      </w:r>
    </w:p>
    <w:p w:rsidR="00EC4C72" w:rsidRPr="00EC4C72" w:rsidRDefault="00EC4C72" w:rsidP="00EC4C72">
      <w:pPr>
        <w:pStyle w:val="Default"/>
        <w:ind w:left="284"/>
        <w:rPr>
          <w:rFonts w:asciiTheme="minorHAnsi" w:hAnsiTheme="minorHAnsi" w:cstheme="minorHAnsi"/>
        </w:rPr>
      </w:pPr>
      <w:r w:rsidRPr="00EC4C72">
        <w:rPr>
          <w:rFonts w:asciiTheme="minorHAnsi" w:hAnsiTheme="minorHAnsi" w:cstheme="minorHAnsi"/>
          <w:sz w:val="22"/>
          <w:szCs w:val="22"/>
        </w:rPr>
        <w:t>Specjalny Ośrodek Szkolno-Wychowawczy</w:t>
      </w:r>
    </w:p>
    <w:p w:rsidR="00EC4C72" w:rsidRPr="00EC4C72" w:rsidRDefault="00EC4C72" w:rsidP="00EC4C72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EC4C72">
        <w:rPr>
          <w:rFonts w:asciiTheme="minorHAnsi" w:hAnsiTheme="minorHAnsi" w:cstheme="minorHAnsi"/>
        </w:rPr>
        <w:t>Szkoła Podstawowa nr 1</w:t>
      </w:r>
      <w:r w:rsidR="00941EE3">
        <w:rPr>
          <w:rFonts w:asciiTheme="minorHAnsi" w:hAnsiTheme="minorHAnsi" w:cstheme="minorHAnsi"/>
        </w:rPr>
        <w:t>7</w:t>
      </w:r>
    </w:p>
    <w:p w:rsidR="00EC4C72" w:rsidRPr="00EC4C72" w:rsidRDefault="00EC4C72" w:rsidP="00EC4C72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EC4C72">
        <w:rPr>
          <w:rFonts w:asciiTheme="minorHAnsi" w:hAnsiTheme="minorHAnsi" w:cstheme="minorHAnsi"/>
        </w:rPr>
        <w:t>Al. 3 Maja 28/34</w:t>
      </w:r>
    </w:p>
    <w:p w:rsidR="00EC4C72" w:rsidRPr="00EC4C72" w:rsidRDefault="00EC4C72" w:rsidP="00EC4C72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EC4C72">
        <w:rPr>
          <w:rFonts w:asciiTheme="minorHAnsi" w:hAnsiTheme="minorHAnsi" w:cstheme="minorHAnsi"/>
        </w:rPr>
        <w:t>97-300 Piotrków Trybunalski</w:t>
      </w:r>
    </w:p>
    <w:p w:rsidR="004F7F29" w:rsidRDefault="00FC679A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jc w:val="both"/>
        <w:rPr>
          <w:bCs/>
          <w:lang w:eastAsia="ar-SA"/>
        </w:rPr>
      </w:pPr>
      <w:r>
        <w:rPr>
          <w:bCs/>
          <w:lang w:eastAsia="ar-SA"/>
        </w:rPr>
        <w:t>Wykonawca ma możliwość przesłania drogą elektroniczną ustrukturyzowanej faktury elektronicznej w rozumieniu ustawy o elektronicznym fakturowaniu.</w:t>
      </w:r>
    </w:p>
    <w:p w:rsidR="004F7F29" w:rsidRDefault="00FC679A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jc w:val="both"/>
        <w:rPr>
          <w:bCs/>
          <w:lang w:eastAsia="ar-SA"/>
        </w:rPr>
      </w:pPr>
      <w:r>
        <w:rPr>
          <w:bCs/>
          <w:lang w:eastAsia="ar-SA"/>
        </w:rPr>
        <w:t xml:space="preserve">W przypadku, gdy Wykonawca skorzysta z możliwości przesłania ustrukturyzowanej faktury elektronicznej, wówczas zobowiązany jest do skorzystania z Platformy Elektronicznego Fakturowania udostępnionej na stronie  internetowej </w:t>
      </w:r>
      <w:hyperlink r:id="rId5">
        <w:r>
          <w:rPr>
            <w:rStyle w:val="czeinternetowe"/>
            <w:bCs/>
            <w:lang w:eastAsia="ar-SA"/>
          </w:rPr>
          <w:t>https://efaktura.gov.pl</w:t>
        </w:r>
      </w:hyperlink>
    </w:p>
    <w:p w:rsidR="004F7F29" w:rsidRDefault="00FC679A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jc w:val="both"/>
        <w:rPr>
          <w:bCs/>
          <w:lang w:eastAsia="ar-SA"/>
        </w:rPr>
      </w:pPr>
      <w:r>
        <w:rPr>
          <w:bCs/>
          <w:lang w:eastAsia="ar-SA"/>
        </w:rPr>
        <w:t>Szczegółowe zasady związane z wystawieniem ustrukturyzowanych faktur elektronicznych i innych ustrukturyzowanych dokumentów określa ustawa o elektronicznym fakturowaniu oraz akty wykonawcze.</w:t>
      </w:r>
    </w:p>
    <w:p w:rsidR="004F7F29" w:rsidRDefault="00FC679A">
      <w:pPr>
        <w:widowControl w:val="0"/>
        <w:numPr>
          <w:ilvl w:val="0"/>
          <w:numId w:val="4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jc w:val="both"/>
        <w:rPr>
          <w:bCs/>
          <w:lang w:eastAsia="ar-SA"/>
        </w:rPr>
      </w:pPr>
      <w:r>
        <w:rPr>
          <w:bCs/>
          <w:lang w:eastAsia="ar-SA"/>
        </w:rPr>
        <w:t>W przypadku, gdy Wykonawca korzysta z usług brokera:</w:t>
      </w:r>
    </w:p>
    <w:p w:rsidR="004F7F29" w:rsidRDefault="00FC679A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jc w:val="both"/>
        <w:rPr>
          <w:bCs/>
          <w:lang w:eastAsia="ar-SA"/>
        </w:rPr>
      </w:pPr>
      <w:r>
        <w:rPr>
          <w:bCs/>
          <w:lang w:eastAsia="ar-SA"/>
        </w:rPr>
        <w:t>Infinite IT Solution, wpisując dane nabywcy:</w:t>
      </w:r>
    </w:p>
    <w:p w:rsidR="004F7F29" w:rsidRDefault="00FC679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120"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lastRenderedPageBreak/>
        <w:t xml:space="preserve">W sekcji NIP należy wpisać NIP Miasta: </w:t>
      </w:r>
      <w:r>
        <w:rPr>
          <w:rFonts w:cs="Calibri"/>
        </w:rPr>
        <w:t>771-27-98-771</w:t>
      </w:r>
    </w:p>
    <w:p w:rsidR="004F7F29" w:rsidRDefault="00FC679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120"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>Jako typ numeru PEPPOL należy wybrać NIP,</w:t>
      </w:r>
    </w:p>
    <w:p w:rsidR="004F7F29" w:rsidRDefault="00FC679A">
      <w:pPr>
        <w:widowControl w:val="0"/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120"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>W polu Numer PEPPOL należy wpisać NIP własny jednostki będącej adresatem faktury.</w:t>
      </w:r>
    </w:p>
    <w:p w:rsidR="004F7F29" w:rsidRDefault="00FC679A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jc w:val="both"/>
        <w:rPr>
          <w:bCs/>
          <w:lang w:eastAsia="ar-SA"/>
        </w:rPr>
      </w:pPr>
      <w:proofErr w:type="spellStart"/>
      <w:r>
        <w:rPr>
          <w:bCs/>
          <w:lang w:eastAsia="ar-SA"/>
        </w:rPr>
        <w:t>PEFexpert</w:t>
      </w:r>
      <w:proofErr w:type="spellEnd"/>
      <w:r>
        <w:rPr>
          <w:bCs/>
          <w:lang w:eastAsia="ar-SA"/>
        </w:rPr>
        <w:t>, wpisując dane nabywcy:</w:t>
      </w:r>
    </w:p>
    <w:p w:rsidR="004F7F29" w:rsidRDefault="00FC679A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120"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W sekcji </w:t>
      </w:r>
      <w:r>
        <w:rPr>
          <w:bCs/>
          <w:i/>
          <w:lang w:eastAsia="ar-SA"/>
        </w:rPr>
        <w:t xml:space="preserve">Identyfikator podatkowy </w:t>
      </w:r>
      <w:r>
        <w:rPr>
          <w:bCs/>
          <w:lang w:eastAsia="ar-SA"/>
        </w:rPr>
        <w:t xml:space="preserve">należy wpisać NIP Miasta: </w:t>
      </w:r>
      <w:r>
        <w:rPr>
          <w:rFonts w:cs="Calibri"/>
        </w:rPr>
        <w:t>771-27-98-771</w:t>
      </w:r>
    </w:p>
    <w:p w:rsidR="004F7F29" w:rsidRDefault="00FC679A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120"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 xml:space="preserve">Jako </w:t>
      </w:r>
      <w:r>
        <w:rPr>
          <w:bCs/>
          <w:i/>
          <w:lang w:eastAsia="ar-SA"/>
        </w:rPr>
        <w:t>Rodzaj adresu</w:t>
      </w:r>
      <w:r>
        <w:rPr>
          <w:bCs/>
          <w:lang w:eastAsia="ar-SA"/>
        </w:rPr>
        <w:t xml:space="preserve"> </w:t>
      </w:r>
      <w:r>
        <w:rPr>
          <w:bCs/>
          <w:i/>
          <w:lang w:eastAsia="ar-SA"/>
        </w:rPr>
        <w:t>PEF</w:t>
      </w:r>
      <w:r>
        <w:rPr>
          <w:bCs/>
          <w:lang w:eastAsia="ar-SA"/>
        </w:rPr>
        <w:t xml:space="preserve"> należy wybrać NIP,</w:t>
      </w:r>
    </w:p>
    <w:p w:rsidR="004F7F29" w:rsidRDefault="00FC679A">
      <w:pPr>
        <w:widowControl w:val="0"/>
        <w:numPr>
          <w:ilvl w:val="0"/>
          <w:numId w:val="18"/>
        </w:numPr>
        <w:tabs>
          <w:tab w:val="left" w:pos="0"/>
          <w:tab w:val="left" w:pos="284"/>
        </w:tabs>
        <w:suppressAutoHyphens/>
        <w:spacing w:after="120" w:line="240" w:lineRule="auto"/>
        <w:jc w:val="both"/>
        <w:rPr>
          <w:bCs/>
          <w:lang w:eastAsia="ar-SA"/>
        </w:rPr>
      </w:pPr>
      <w:r>
        <w:rPr>
          <w:bCs/>
          <w:lang w:eastAsia="ar-SA"/>
        </w:rPr>
        <w:t>W polu Numer adresu PEF należy wpisać NIP własny jednostki będącej adresatem faktury.</w:t>
      </w:r>
    </w:p>
    <w:p w:rsidR="004F7F29" w:rsidRDefault="00FC679A">
      <w:pPr>
        <w:widowControl w:val="0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jc w:val="both"/>
      </w:pPr>
      <w:r>
        <w:rPr>
          <w:bCs/>
          <w:lang w:eastAsia="ar-SA"/>
        </w:rPr>
        <w:t>W obu w/w  przypadkach sekcja Odbiorca powinna być wypełniona:</w:t>
      </w:r>
    </w:p>
    <w:p w:rsidR="00EC4C72" w:rsidRPr="00EC4C72" w:rsidRDefault="00EC4C72" w:rsidP="00EC4C72">
      <w:pPr>
        <w:pStyle w:val="Default"/>
        <w:ind w:left="284"/>
        <w:rPr>
          <w:rFonts w:asciiTheme="minorHAnsi" w:hAnsiTheme="minorHAnsi" w:cstheme="minorHAnsi"/>
        </w:rPr>
      </w:pPr>
      <w:r w:rsidRPr="00EC4C72">
        <w:rPr>
          <w:rFonts w:asciiTheme="minorHAnsi" w:hAnsiTheme="minorHAnsi" w:cstheme="minorHAnsi"/>
          <w:sz w:val="22"/>
          <w:szCs w:val="22"/>
        </w:rPr>
        <w:t>Specjalny Ośrodek Szkolno-Wychowawczy</w:t>
      </w:r>
    </w:p>
    <w:p w:rsidR="00EC4C72" w:rsidRPr="00EC4C72" w:rsidRDefault="00EC4C72" w:rsidP="00EC4C72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EC4C72">
        <w:rPr>
          <w:rFonts w:asciiTheme="minorHAnsi" w:hAnsiTheme="minorHAnsi" w:cstheme="minorHAnsi"/>
        </w:rPr>
        <w:t>Szkoła Podstawowa nr 1</w:t>
      </w:r>
      <w:r w:rsidR="00941EE3">
        <w:rPr>
          <w:rFonts w:asciiTheme="minorHAnsi" w:hAnsiTheme="minorHAnsi" w:cstheme="minorHAnsi"/>
        </w:rPr>
        <w:t>7</w:t>
      </w:r>
    </w:p>
    <w:p w:rsidR="00EC4C72" w:rsidRPr="00EC4C72" w:rsidRDefault="00EC4C72" w:rsidP="00EC4C72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EC4C72">
        <w:rPr>
          <w:rFonts w:asciiTheme="minorHAnsi" w:hAnsiTheme="minorHAnsi" w:cstheme="minorHAnsi"/>
        </w:rPr>
        <w:t>Al. 3 Maja 28/34</w:t>
      </w:r>
    </w:p>
    <w:p w:rsidR="00EC4C72" w:rsidRPr="00EC4C72" w:rsidRDefault="00EC4C72" w:rsidP="00EC4C72">
      <w:pPr>
        <w:pStyle w:val="Akapitzlist"/>
        <w:spacing w:after="0"/>
        <w:ind w:left="284"/>
        <w:jc w:val="both"/>
        <w:rPr>
          <w:rFonts w:asciiTheme="minorHAnsi" w:hAnsiTheme="minorHAnsi" w:cstheme="minorHAnsi"/>
        </w:rPr>
      </w:pPr>
      <w:r w:rsidRPr="00EC4C72">
        <w:rPr>
          <w:rFonts w:asciiTheme="minorHAnsi" w:hAnsiTheme="minorHAnsi" w:cstheme="minorHAnsi"/>
        </w:rPr>
        <w:t>97-300 Piotrków Trybunalski</w:t>
      </w:r>
    </w:p>
    <w:p w:rsidR="004F7F29" w:rsidRDefault="00FC679A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spacing w:after="120" w:line="240" w:lineRule="auto"/>
        <w:ind w:left="0" w:firstLine="0"/>
        <w:jc w:val="both"/>
        <w:rPr>
          <w:bCs/>
          <w:lang w:eastAsia="ar-SA"/>
        </w:rPr>
      </w:pPr>
      <w:r>
        <w:rPr>
          <w:rFonts w:cs="Calibri"/>
          <w:bCs/>
          <w:lang w:eastAsia="ar-SA"/>
        </w:rPr>
        <w:t xml:space="preserve"> </w:t>
      </w:r>
      <w:r>
        <w:rPr>
          <w:bCs/>
          <w:lang w:eastAsia="ar-SA"/>
        </w:rPr>
        <w:t xml:space="preserve">Wykonawca prześle Zamawiającemu powiadomienie o wystawieniu faktury na Platformie Elektronicznego Fakturowania na poniższego maila: </w:t>
      </w:r>
      <w:r w:rsidR="00EC4C72">
        <w:rPr>
          <w:bCs/>
          <w:lang w:eastAsia="ar-SA"/>
        </w:rPr>
        <w:t>sosw@sosw</w:t>
      </w:r>
      <w:r>
        <w:rPr>
          <w:bCs/>
          <w:lang w:eastAsia="ar-SA"/>
        </w:rPr>
        <w:t>.piotrkow.pl</w:t>
      </w:r>
    </w:p>
    <w:p w:rsidR="004F7F29" w:rsidRDefault="00FC679A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textAlignment w:val="baseline"/>
        <w:rPr>
          <w:rFonts w:eastAsia="Times New Roman"/>
        </w:rPr>
      </w:pPr>
      <w:r>
        <w:rPr>
          <w:rFonts w:cs="Calibri"/>
          <w:color w:val="00000A"/>
        </w:rPr>
        <w:t>Zamawiający informuje, iż zgodnie z art. 108a ust. 1a ustawy O podatku od towarów i usług (</w:t>
      </w:r>
      <w:proofErr w:type="spellStart"/>
      <w:r>
        <w:rPr>
          <w:rFonts w:cs="Calibri"/>
          <w:color w:val="00000A"/>
        </w:rPr>
        <w:t>t.j</w:t>
      </w:r>
      <w:proofErr w:type="spellEnd"/>
      <w:r>
        <w:rPr>
          <w:rFonts w:cs="Calibri"/>
          <w:color w:val="00000A"/>
        </w:rPr>
        <w:t xml:space="preserve">. Dz.U. z 2018 r. </w:t>
      </w:r>
      <w:r>
        <w:rPr>
          <w:rFonts w:cs="Calibri"/>
          <w:color w:val="0000FF"/>
          <w:u w:val="single"/>
        </w:rPr>
        <w:t>poz. 2174</w:t>
      </w:r>
      <w:r>
        <w:rPr>
          <w:rFonts w:cs="Calibri"/>
          <w:color w:val="00000A"/>
        </w:rPr>
        <w:t xml:space="preserve"> ze </w:t>
      </w:r>
      <w:proofErr w:type="spellStart"/>
      <w:r>
        <w:rPr>
          <w:rFonts w:cs="Calibri"/>
          <w:color w:val="00000A"/>
        </w:rPr>
        <w:t>zm</w:t>
      </w:r>
      <w:proofErr w:type="spellEnd"/>
      <w:r>
        <w:rPr>
          <w:rFonts w:cs="Calibri"/>
          <w:color w:val="00000A"/>
        </w:rPr>
        <w:t xml:space="preserve">) istnieje obowiązek  stosowania </w:t>
      </w:r>
      <w:bookmarkStart w:id="1" w:name="highlightHit_37"/>
      <w:bookmarkEnd w:id="1"/>
      <w:r>
        <w:rPr>
          <w:rFonts w:cs="Calibri"/>
          <w:color w:val="00000A"/>
        </w:rPr>
        <w:t xml:space="preserve">mechanizmu </w:t>
      </w:r>
      <w:bookmarkStart w:id="2" w:name="highlightHit_38"/>
      <w:bookmarkEnd w:id="2"/>
      <w:r>
        <w:rPr>
          <w:rFonts w:cs="Calibri"/>
          <w:color w:val="00000A"/>
        </w:rPr>
        <w:t xml:space="preserve">podzielonej </w:t>
      </w:r>
      <w:bookmarkStart w:id="3" w:name="highlightHit_39"/>
      <w:bookmarkEnd w:id="3"/>
      <w:r>
        <w:rPr>
          <w:rFonts w:cs="Calibri"/>
          <w:color w:val="00000A"/>
        </w:rPr>
        <w:t>płatności, jeżeli spełnione będą warunki:</w:t>
      </w:r>
    </w:p>
    <w:p w:rsidR="004F7F29" w:rsidRDefault="00FC679A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textAlignment w:val="baseline"/>
        <w:rPr>
          <w:rFonts w:cs="Calibri"/>
          <w:color w:val="00000A"/>
        </w:rPr>
      </w:pPr>
      <w:r>
        <w:rPr>
          <w:rFonts w:cs="Calibri"/>
          <w:color w:val="00000A"/>
        </w:rPr>
        <w:t>podatnik VAT otrzymał fakturę z wykazaną kwotą VAT albo przekazuje całość lub część zapłaty przed dokonaniem dostawy towarów lub wykonaniem usługi,</w:t>
      </w:r>
    </w:p>
    <w:p w:rsidR="004F7F29" w:rsidRDefault="00FC679A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textAlignment w:val="baseline"/>
        <w:rPr>
          <w:rFonts w:eastAsia="Times New Roman"/>
        </w:rPr>
      </w:pPr>
      <w:r>
        <w:rPr>
          <w:rFonts w:cs="Calibri"/>
          <w:color w:val="00000A"/>
        </w:rPr>
        <w:t>otrzymana faktura dokumentuje nabycie towarów lub usług wymienionych w załączniku nr 15 do ustawy O podatku od towarów i usług,</w:t>
      </w:r>
    </w:p>
    <w:p w:rsidR="004F7F29" w:rsidRDefault="00FC679A">
      <w:pPr>
        <w:numPr>
          <w:ilvl w:val="0"/>
          <w:numId w:val="24"/>
        </w:numPr>
        <w:tabs>
          <w:tab w:val="left" w:pos="567"/>
        </w:tabs>
        <w:suppressAutoHyphens/>
        <w:spacing w:after="0" w:line="240" w:lineRule="auto"/>
        <w:ind w:left="567" w:hanging="425"/>
        <w:jc w:val="both"/>
        <w:textAlignment w:val="baseline"/>
        <w:rPr>
          <w:rFonts w:eastAsia="Times New Roman"/>
        </w:rPr>
      </w:pPr>
      <w:r>
        <w:rPr>
          <w:rFonts w:cs="Calibri"/>
          <w:color w:val="00000A"/>
        </w:rPr>
        <w:t xml:space="preserve"> jednorazowa wartość transakcji, o której mowa w </w:t>
      </w:r>
      <w:hyperlink r:id="rId6">
        <w:r>
          <w:rPr>
            <w:rFonts w:cs="Calibri"/>
            <w:color w:val="0000FF"/>
            <w:u w:val="single"/>
          </w:rPr>
          <w:t>art. 19 pkt 2</w:t>
        </w:r>
      </w:hyperlink>
      <w:r>
        <w:rPr>
          <w:rFonts w:cs="Calibri"/>
          <w:color w:val="00000A"/>
        </w:rPr>
        <w:t xml:space="preserve"> ustawy Prawo przedsiębiorców (Dz.U. z 2019 r. </w:t>
      </w:r>
      <w:hyperlink r:id="rId7">
        <w:r>
          <w:rPr>
            <w:rFonts w:cs="Calibri"/>
            <w:color w:val="0000FF"/>
            <w:u w:val="single"/>
          </w:rPr>
          <w:t>poz. 1292</w:t>
        </w:r>
      </w:hyperlink>
      <w:r>
        <w:rPr>
          <w:rFonts w:cs="Calibri"/>
          <w:color w:val="00000A"/>
        </w:rPr>
        <w:t xml:space="preserve"> ze zm.), bez względu na liczbę wynikających z niej płatności, przekracza 15 000 zł lub równowartość tej kwoty, przy czym transakcje w walutach obcych przelicza się na złote według średniego kursu walut obcych ogłaszanego przez Narodowy Bank Polski z ostatniego dnia roboczego poprzedzającego dzień dokonania transakcji.</w:t>
      </w:r>
    </w:p>
    <w:p w:rsidR="004F7F29" w:rsidRDefault="004F7F29">
      <w:pPr>
        <w:spacing w:line="240" w:lineRule="auto"/>
        <w:rPr>
          <w:bCs/>
          <w:lang w:eastAsia="ar-SA"/>
        </w:rPr>
      </w:pPr>
    </w:p>
    <w:p w:rsidR="004F7F29" w:rsidRDefault="00FC679A">
      <w:pPr>
        <w:spacing w:line="240" w:lineRule="auto"/>
        <w:jc w:val="center"/>
      </w:pPr>
      <w:r>
        <w:t xml:space="preserve">§10 </w:t>
      </w:r>
    </w:p>
    <w:p w:rsidR="004F7F29" w:rsidRDefault="00FC679A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textAlignment w:val="baseline"/>
      </w:pPr>
      <w:r>
        <w:t>W przypadku niewykonania lub nienależytego wykonania przedmiotu umowy Wykonawca zobowiązany jest do zapłaty Zamawiającemu kar umownych w wysokości i w sytuacjach określonych poniżej.</w:t>
      </w:r>
    </w:p>
    <w:p w:rsidR="004F7F29" w:rsidRDefault="00FC679A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textAlignment w:val="baseline"/>
      </w:pPr>
      <w:r>
        <w:t>Strony ustalają, że w przypadku niewykonania lub nienależytego wykonania niniejszej umowy Wykonawca zapłaci Zamawiającemu następujące kary umowne:</w:t>
      </w:r>
    </w:p>
    <w:p w:rsidR="004F7F29" w:rsidRDefault="00FC679A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textAlignment w:val="baseline"/>
        <w:rPr>
          <w:bCs/>
          <w:lang w:eastAsia="ar-SA"/>
        </w:rPr>
      </w:pPr>
      <w:r>
        <w:t xml:space="preserve">za odstąpienie od umowy przez Zamawiającego z przyczyn leżących po stronie  Wykonawcy </w:t>
      </w:r>
      <w:r>
        <w:br/>
        <w:t>w wysokości 20 % wartości umowy brutto, o której mowa w §9 ust 1 umowy,</w:t>
      </w:r>
    </w:p>
    <w:p w:rsidR="004F7F29" w:rsidRDefault="00FC679A">
      <w:pPr>
        <w:widowControl w:val="0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426" w:hanging="426"/>
        <w:jc w:val="both"/>
      </w:pPr>
      <w:r>
        <w:rPr>
          <w:bCs/>
          <w:lang w:eastAsia="ar-SA"/>
        </w:rPr>
        <w:t xml:space="preserve">za nieterminowe dostarczenie przedmiotu umowy w wysokości 100,00 zł </w:t>
      </w:r>
      <w:r>
        <w:t xml:space="preserve">(słownie złotych: </w:t>
      </w:r>
      <w:r>
        <w:br/>
        <w:t>sto 00/100)</w:t>
      </w:r>
      <w:r>
        <w:rPr>
          <w:bCs/>
          <w:lang w:eastAsia="ar-SA"/>
        </w:rPr>
        <w:t>, za każdy dzień zwłoki,</w:t>
      </w:r>
    </w:p>
    <w:p w:rsidR="004F7F29" w:rsidRDefault="00FC679A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textAlignment w:val="baseline"/>
      </w:pPr>
      <w:r>
        <w:t xml:space="preserve">za każde niedotrzymanie terminów umownych, o których mowa w §4 i </w:t>
      </w:r>
      <w:r>
        <w:rPr>
          <w:rFonts w:cs="Calibri"/>
        </w:rPr>
        <w:t>§</w:t>
      </w:r>
      <w:r>
        <w:t>5 ust. 2 w wysokości 20,00 zł (słownie złotych: dwadzieścia 00/100)</w:t>
      </w:r>
      <w:r>
        <w:rPr>
          <w:bCs/>
          <w:lang w:eastAsia="ar-SA"/>
        </w:rPr>
        <w:t xml:space="preserve">, </w:t>
      </w:r>
      <w:r>
        <w:t>za każdy dzień opóźnienia,</w:t>
      </w:r>
    </w:p>
    <w:p w:rsidR="004F7F29" w:rsidRDefault="00FC679A">
      <w:pPr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textAlignment w:val="baseline"/>
      </w:pPr>
      <w:r>
        <w:t>za niedotrzymanie zobowiązań, o których mowa w §2 ust. 3, 4 i 6 oraz §5 ust. 2</w:t>
      </w:r>
      <w:r>
        <w:br/>
        <w:t>oraz §5 ust. 3 w wysokości 20,00 zł (słownie złotych: dwadzieścia 00/100) za każde naruszenie,</w:t>
      </w:r>
    </w:p>
    <w:p w:rsidR="004F7F29" w:rsidRDefault="00FC679A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textAlignment w:val="baseline"/>
      </w:pPr>
      <w:r>
        <w:t xml:space="preserve">Kary umowne są niezależne od siebie i należą się w pełnej wysokości, nawet w przypadku, gdy </w:t>
      </w:r>
      <w:r>
        <w:br/>
        <w:t>w wyniku jednego zdarzenia naliczana jest więcej niż jedna kara.</w:t>
      </w:r>
    </w:p>
    <w:p w:rsidR="004F7F29" w:rsidRDefault="00FC679A">
      <w:pPr>
        <w:widowControl w:val="0"/>
        <w:numPr>
          <w:ilvl w:val="0"/>
          <w:numId w:val="11"/>
        </w:numPr>
        <w:suppressAutoHyphens/>
        <w:spacing w:after="0" w:line="240" w:lineRule="auto"/>
        <w:ind w:left="426" w:hanging="426"/>
        <w:jc w:val="both"/>
        <w:textAlignment w:val="baseline"/>
      </w:pPr>
      <w:r>
        <w:t>W przypadku zaistnienia opóźnienia w wykonaniu umowy a następnie odstąpienia od umowy, Zamawiający uprawniony jest do żądania kar umownych zarówno z tytułu opóźnienia jak</w:t>
      </w:r>
      <w:r>
        <w:br/>
        <w:t xml:space="preserve"> i odstąpienia.</w:t>
      </w:r>
    </w:p>
    <w:p w:rsidR="004F7F29" w:rsidRDefault="00FC679A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textAlignment w:val="baseline"/>
      </w:pPr>
      <w:r>
        <w:lastRenderedPageBreak/>
        <w:t xml:space="preserve"> Wykonawca zobowiązuje się do zapłacenia kar umownych w terminie 14 dni od dnia otrzymania wezwania do zapłaty na rachunek wskazany w wezwaniu.</w:t>
      </w:r>
    </w:p>
    <w:p w:rsidR="004F7F29" w:rsidRDefault="00FC679A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textAlignment w:val="baseline"/>
      </w:pPr>
      <w:r>
        <w:t xml:space="preserve">Łączna wysokość kar umownych nie może przekroczyć 100% wartości brutto umowy, </w:t>
      </w:r>
      <w:r>
        <w:rPr>
          <w:bCs/>
          <w:lang w:eastAsia="ar-SA"/>
        </w:rPr>
        <w:t>o której mowa w §9 ust 1.</w:t>
      </w:r>
    </w:p>
    <w:p w:rsidR="004F7F29" w:rsidRDefault="00FC679A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textAlignment w:val="baseline"/>
      </w:pPr>
      <w:r>
        <w:t>Jeżeli wysokość szkody przekracza wysokość kar umownych lub jeżeli szkoda powstała z przyczyn, dla których strony nie zastrzegły kar umownych, Zamawiający może dochodzić odszkodowania uzupełniającego na zasadach ogólnych.</w:t>
      </w:r>
    </w:p>
    <w:p w:rsidR="004F7F29" w:rsidRDefault="00FC679A">
      <w:pPr>
        <w:widowControl w:val="0"/>
        <w:numPr>
          <w:ilvl w:val="0"/>
          <w:numId w:val="7"/>
        </w:numPr>
        <w:suppressAutoHyphens/>
        <w:spacing w:after="0" w:line="240" w:lineRule="auto"/>
        <w:ind w:left="357" w:hanging="357"/>
        <w:jc w:val="both"/>
        <w:textAlignment w:val="baseline"/>
      </w:pPr>
      <w:r>
        <w:t xml:space="preserve">Strony zgodnie postanawiają, że Zamawiający dokona potrącenia umownego wymagalnych kar umownych z kwoty należnego Wykonawcy wynagrodzenia bez składania odrębnego oświadczenia woli, z zastrzeżeniem wynikającym z art. 15r(1) ustawy </w:t>
      </w:r>
      <w:bookmarkStart w:id="4" w:name="startcontent"/>
      <w:bookmarkEnd w:id="4"/>
      <w:r>
        <w:t xml:space="preserve">z dnia 31 marca 2020 r. </w:t>
      </w:r>
      <w:r>
        <w:br/>
        <w:t>o szczególnych rozwiązaniach związanych z zapobieganiem, przeciwdziałaniem i zwalczaniem epidemii COVID-19, innych chorób zakaźnych oraz wywołanych nimi sytuacji kryzysowych.</w:t>
      </w:r>
    </w:p>
    <w:p w:rsidR="004F7F29" w:rsidRDefault="004F7F29">
      <w:pPr>
        <w:widowControl w:val="0"/>
        <w:suppressAutoHyphens/>
        <w:spacing w:line="240" w:lineRule="auto"/>
        <w:ind w:left="360"/>
        <w:jc w:val="both"/>
        <w:textAlignment w:val="baseline"/>
      </w:pPr>
    </w:p>
    <w:p w:rsidR="004F7F29" w:rsidRDefault="00FC679A">
      <w:pPr>
        <w:spacing w:line="240" w:lineRule="auto"/>
        <w:jc w:val="center"/>
      </w:pPr>
      <w:r>
        <w:t xml:space="preserve">§11 </w:t>
      </w:r>
    </w:p>
    <w:p w:rsidR="004F7F29" w:rsidRDefault="00FC679A">
      <w:pPr>
        <w:widowControl w:val="0"/>
        <w:numPr>
          <w:ilvl w:val="0"/>
          <w:numId w:val="19"/>
        </w:numPr>
        <w:spacing w:after="0" w:line="240" w:lineRule="auto"/>
        <w:jc w:val="both"/>
        <w:textAlignment w:val="baseline"/>
        <w:rPr>
          <w:rFonts w:eastAsia="Times New Roman"/>
        </w:rPr>
      </w:pPr>
      <w:r>
        <w:rPr>
          <w:lang w:eastAsia="en-US"/>
        </w:rPr>
        <w:t>Prawo do odstąpienia od umowy przysługuje Zamawiającemu w następujących przypadkach:</w:t>
      </w:r>
    </w:p>
    <w:p w:rsidR="004F7F29" w:rsidRDefault="00FC679A">
      <w:pPr>
        <w:widowControl w:val="0"/>
        <w:numPr>
          <w:ilvl w:val="0"/>
          <w:numId w:val="20"/>
        </w:numPr>
        <w:spacing w:after="0" w:line="240" w:lineRule="auto"/>
        <w:ind w:left="426" w:firstLine="0"/>
        <w:jc w:val="both"/>
        <w:textAlignment w:val="baseline"/>
        <w:rPr>
          <w:rFonts w:eastAsia="Times New Roman"/>
        </w:rPr>
      </w:pPr>
      <w:r>
        <w:rPr>
          <w:color w:val="000000"/>
          <w:lang w:eastAsia="en-US"/>
        </w:rPr>
        <w:t>Niedostarczenia przedmiotu umowy w całości w terminie powyżej 5 dni roboczych,</w:t>
      </w:r>
    </w:p>
    <w:p w:rsidR="004F7F29" w:rsidRDefault="00FC679A">
      <w:pPr>
        <w:widowControl w:val="0"/>
        <w:numPr>
          <w:ilvl w:val="0"/>
          <w:numId w:val="20"/>
        </w:numPr>
        <w:spacing w:after="0" w:line="240" w:lineRule="auto"/>
        <w:ind w:left="426" w:firstLine="0"/>
        <w:jc w:val="both"/>
        <w:textAlignment w:val="baseline"/>
        <w:rPr>
          <w:lang w:eastAsia="en-US"/>
        </w:rPr>
      </w:pPr>
      <w:r>
        <w:rPr>
          <w:lang w:eastAsia="en-US"/>
        </w:rPr>
        <w:t>W przypadku, gdy Wykonawca pomimo uprzedniego pisemnego zastrzeżenia ze strony Zamawiającego nie wykonuje dostawy zgodnie z warunkami umowy lub w rażący sposób zaniedbuje zobowiązania umowne,</w:t>
      </w:r>
    </w:p>
    <w:p w:rsidR="004F7F29" w:rsidRDefault="00FC679A">
      <w:pPr>
        <w:widowControl w:val="0"/>
        <w:numPr>
          <w:ilvl w:val="0"/>
          <w:numId w:val="20"/>
        </w:numPr>
        <w:spacing w:after="0" w:line="240" w:lineRule="auto"/>
        <w:ind w:left="426" w:firstLine="0"/>
        <w:jc w:val="both"/>
        <w:textAlignment w:val="baseline"/>
        <w:rPr>
          <w:lang w:eastAsia="en-US"/>
        </w:rPr>
      </w:pPr>
      <w:r>
        <w:rPr>
          <w:lang w:eastAsia="en-US"/>
        </w:rPr>
        <w:t>W przypadku, gdy Wykonawca spowodował swoim działaniem albo zaniechaniem zagrożenie życia lub zdrowia,</w:t>
      </w:r>
    </w:p>
    <w:p w:rsidR="004F7F29" w:rsidRDefault="00FC679A">
      <w:pPr>
        <w:widowControl w:val="0"/>
        <w:numPr>
          <w:ilvl w:val="0"/>
          <w:numId w:val="20"/>
        </w:numPr>
        <w:spacing w:after="0" w:line="240" w:lineRule="auto"/>
        <w:ind w:left="426" w:firstLine="0"/>
        <w:jc w:val="both"/>
        <w:textAlignment w:val="baseline"/>
        <w:rPr>
          <w:lang w:eastAsia="en-US"/>
        </w:rPr>
      </w:pPr>
      <w:r>
        <w:rPr>
          <w:lang w:eastAsia="en-US"/>
        </w:rPr>
        <w:t>Zaistnienia choćby jednej z następujących okoliczności:</w:t>
      </w:r>
    </w:p>
    <w:p w:rsidR="004F7F29" w:rsidRDefault="00FC679A">
      <w:pPr>
        <w:widowControl w:val="0"/>
        <w:numPr>
          <w:ilvl w:val="0"/>
          <w:numId w:val="21"/>
        </w:numPr>
        <w:tabs>
          <w:tab w:val="left" w:pos="-2292"/>
          <w:tab w:val="left" w:pos="-1866"/>
        </w:tabs>
        <w:spacing w:after="0" w:line="240" w:lineRule="auto"/>
        <w:ind w:left="709" w:firstLine="0"/>
        <w:jc w:val="both"/>
        <w:textAlignment w:val="baseline"/>
        <w:rPr>
          <w:lang w:eastAsia="en-US"/>
        </w:rPr>
      </w:pPr>
      <w:r>
        <w:rPr>
          <w:lang w:eastAsia="en-US"/>
        </w:rPr>
        <w:t>zawieszenia prowadzenia działalności gospodarczej przez Wykonawcę,</w:t>
      </w:r>
    </w:p>
    <w:p w:rsidR="004F7F29" w:rsidRDefault="00FC679A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709" w:firstLine="0"/>
        <w:jc w:val="both"/>
        <w:textAlignment w:val="baseline"/>
        <w:rPr>
          <w:rFonts w:eastAsia="Times New Roman"/>
        </w:rPr>
      </w:pPr>
      <w:r>
        <w:rPr>
          <w:lang w:eastAsia="en-US"/>
        </w:rPr>
        <w:t>zajęcia lub obciążenia majątku Wykonawcy, gdy takie zajęcie lub obciążenie uniemożliwia wykonanie umowy zgodnie z jej postanowieniami,</w:t>
      </w:r>
    </w:p>
    <w:p w:rsidR="004F7F29" w:rsidRDefault="00FC679A">
      <w:pPr>
        <w:widowControl w:val="0"/>
        <w:numPr>
          <w:ilvl w:val="0"/>
          <w:numId w:val="21"/>
        </w:numPr>
        <w:tabs>
          <w:tab w:val="left" w:pos="0"/>
          <w:tab w:val="left" w:pos="426"/>
        </w:tabs>
        <w:spacing w:after="0" w:line="240" w:lineRule="auto"/>
        <w:ind w:left="709" w:firstLine="0"/>
        <w:jc w:val="both"/>
        <w:textAlignment w:val="baseline"/>
        <w:rPr>
          <w:lang w:eastAsia="en-US"/>
        </w:rPr>
      </w:pPr>
      <w:r>
        <w:rPr>
          <w:lang w:eastAsia="en-US"/>
        </w:rPr>
        <w:t>przejścia w stan likwidacji w celach innych niż przekształcenia przedsiębiorstwa lub połączenia się z innym przedsiębiorstwem.</w:t>
      </w:r>
    </w:p>
    <w:p w:rsidR="004F7F29" w:rsidRDefault="00FC679A">
      <w:pPr>
        <w:pStyle w:val="Akapitzlist"/>
        <w:widowControl w:val="0"/>
        <w:numPr>
          <w:ilvl w:val="0"/>
          <w:numId w:val="22"/>
        </w:numPr>
        <w:tabs>
          <w:tab w:val="left" w:pos="-6480"/>
          <w:tab w:val="left" w:pos="-6054"/>
        </w:tabs>
        <w:spacing w:after="0" w:line="240" w:lineRule="auto"/>
        <w:jc w:val="both"/>
        <w:textAlignment w:val="baseline"/>
        <w:rPr>
          <w:lang w:eastAsia="en-US"/>
        </w:rPr>
      </w:pPr>
      <w:r>
        <w:rPr>
          <w:lang w:eastAsia="en-US"/>
        </w:rPr>
        <w:t>Odstąpienie od umowy lub jej wygaśnięcie nie wyłącza prawa Zamawiającego do dochodzenia kar umownych ustalonych zgodnie z jej postanowieniami.</w:t>
      </w:r>
    </w:p>
    <w:p w:rsidR="004F7F29" w:rsidRDefault="00FC679A">
      <w:pPr>
        <w:widowControl w:val="0"/>
        <w:numPr>
          <w:ilvl w:val="0"/>
          <w:numId w:val="22"/>
        </w:numPr>
        <w:tabs>
          <w:tab w:val="left" w:pos="-6480"/>
          <w:tab w:val="left" w:pos="-6054"/>
        </w:tabs>
        <w:spacing w:after="0" w:line="240" w:lineRule="auto"/>
        <w:jc w:val="both"/>
        <w:textAlignment w:val="baseline"/>
        <w:rPr>
          <w:rFonts w:eastAsia="Times New Roman"/>
        </w:rPr>
      </w:pPr>
      <w:r>
        <w:rPr>
          <w:lang w:eastAsia="en-US"/>
        </w:rPr>
        <w:t>Odstąpienie od umowy powinno nastąpić w formie pisemnej pod rygorem nieważności i powinno zawierać uzasadnienie.</w:t>
      </w:r>
    </w:p>
    <w:p w:rsidR="004F7F29" w:rsidRDefault="00FC679A">
      <w:pPr>
        <w:spacing w:line="240" w:lineRule="auto"/>
        <w:jc w:val="center"/>
        <w:rPr>
          <w:bCs/>
          <w:lang w:eastAsia="ar-SA"/>
        </w:rPr>
      </w:pPr>
      <w:r>
        <w:rPr>
          <w:bCs/>
          <w:lang w:eastAsia="ar-SA"/>
        </w:rPr>
        <w:t>§12</w:t>
      </w:r>
    </w:p>
    <w:p w:rsidR="004F7F29" w:rsidRDefault="00FC679A">
      <w:pPr>
        <w:pStyle w:val="Tre3f9c3fe6tekstu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Wszelkie zmiany lub uzupełnienia niniejszej umowy wymagają formy pisemnej pod rygorem nieważności.</w:t>
      </w:r>
    </w:p>
    <w:p w:rsidR="004F7F29" w:rsidRDefault="00FC679A">
      <w:pPr>
        <w:pStyle w:val="Tre3f9c3fe6tekstu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Zmiana umowy w stosunku do treści oferty złożonej przez Wykonawcę w trakcie postępowania</w:t>
      </w:r>
      <w:r>
        <w:rPr>
          <w:rFonts w:ascii="Calibri" w:hAnsi="Calibri" w:cs="Times New Roman"/>
          <w:bCs/>
          <w:sz w:val="22"/>
          <w:szCs w:val="22"/>
          <w:lang w:eastAsia="ar-SA"/>
        </w:rPr>
        <w:br/>
        <w:t xml:space="preserve"> o udzielenie zamówienia publicznego obejmującego przedmiot umowy dopuszczalna jest jedynie</w:t>
      </w:r>
      <w:r>
        <w:rPr>
          <w:rFonts w:ascii="Calibri" w:hAnsi="Calibri" w:cs="Times New Roman"/>
          <w:bCs/>
          <w:sz w:val="22"/>
          <w:szCs w:val="22"/>
          <w:lang w:eastAsia="ar-SA"/>
        </w:rPr>
        <w:br/>
        <w:t xml:space="preserve"> w następujących przypadkach i zakresie:</w:t>
      </w:r>
    </w:p>
    <w:p w:rsidR="004F7F29" w:rsidRDefault="00FC679A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Zmiana nazwy, adresu, statusu firmy,</w:t>
      </w:r>
    </w:p>
    <w:p w:rsidR="004F7F29" w:rsidRDefault="00FC679A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Zmiany w zakresie kwoty VAT, </w:t>
      </w:r>
      <w:r>
        <w:rPr>
          <w:rFonts w:ascii="Calibri" w:hAnsi="Calibri" w:cs="Calibri"/>
          <w:color w:val="222222"/>
          <w:sz w:val="22"/>
          <w:szCs w:val="22"/>
          <w:lang w:eastAsia="pl-PL"/>
        </w:rPr>
        <w:t>w</w:t>
      </w:r>
      <w:r>
        <w:rPr>
          <w:rFonts w:ascii="Calibri" w:hAnsi="Calibri" w:cs="Calibri"/>
          <w:color w:val="222222"/>
          <w:lang w:eastAsia="pl-PL"/>
        </w:rPr>
        <w:t xml:space="preserve"> </w:t>
      </w:r>
      <w:r>
        <w:rPr>
          <w:rFonts w:ascii="Calibri" w:hAnsi="Calibri" w:cs="Calibri"/>
          <w:color w:val="222222"/>
          <w:sz w:val="22"/>
          <w:szCs w:val="22"/>
          <w:lang w:eastAsia="pl-PL"/>
        </w:rPr>
        <w:t>takim przypadku Zamawiający będzie zobowiązany do zapłaty wynagrodzenia Wykonawcy w jego nominalnej wysokości (</w:t>
      </w:r>
      <w:r>
        <w:rPr>
          <w:rFonts w:ascii="Calibri" w:hAnsi="Calibri" w:cs="Calibri"/>
          <w:sz w:val="22"/>
          <w:szCs w:val="22"/>
          <w:shd w:val="clear" w:color="auto" w:fill="FFFFFF"/>
          <w:lang w:eastAsia="pl-PL"/>
        </w:rPr>
        <w:t>w rozumieniu przepisów</w:t>
      </w:r>
      <w:r>
        <w:rPr>
          <w:rFonts w:ascii="Calibri" w:hAnsi="Calibri" w:cs="Calibri"/>
          <w:color w:val="222222"/>
          <w:sz w:val="22"/>
          <w:szCs w:val="22"/>
          <w:lang w:eastAsia="pl-PL"/>
        </w:rPr>
        <w:t xml:space="preserve"> art. 358</w:t>
      </w:r>
      <w:r>
        <w:rPr>
          <w:rFonts w:ascii="Calibri" w:hAnsi="Calibri" w:cs="Calibri"/>
          <w:color w:val="222222"/>
          <w:sz w:val="22"/>
          <w:szCs w:val="22"/>
          <w:vertAlign w:val="superscript"/>
          <w:lang w:eastAsia="pl-PL"/>
        </w:rPr>
        <w:t>1</w:t>
      </w:r>
      <w:r>
        <w:rPr>
          <w:rFonts w:ascii="Calibri" w:hAnsi="Calibri" w:cs="Calibri"/>
          <w:color w:val="222222"/>
          <w:sz w:val="22"/>
          <w:szCs w:val="22"/>
          <w:lang w:eastAsia="pl-PL"/>
        </w:rPr>
        <w:t xml:space="preserve"> § 1 Kodeksu Cywilnego, 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t.j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>. Dz. U. z 2020 roku poz. 1740)</w:t>
      </w:r>
      <w:r>
        <w:rPr>
          <w:rFonts w:ascii="Calibri" w:hAnsi="Calibri" w:cs="Calibri"/>
          <w:color w:val="222222"/>
          <w:sz w:val="22"/>
          <w:szCs w:val="22"/>
          <w:lang w:eastAsia="pl-PL"/>
        </w:rPr>
        <w:t xml:space="preserve"> uwzględniającej kwotę podatku VAT obliczoną wg. stawki obowiązującej w chwili składania ofert (</w:t>
      </w:r>
      <w:r>
        <w:rPr>
          <w:rFonts w:ascii="Calibri" w:hAnsi="Calibri" w:cs="Calibri"/>
          <w:sz w:val="22"/>
          <w:szCs w:val="22"/>
          <w:lang w:eastAsia="pl-PL"/>
        </w:rPr>
        <w:t>wartość wynagrodzenia brutto pozostaje bez zmian)</w:t>
      </w:r>
      <w:r>
        <w:rPr>
          <w:rFonts w:ascii="Calibri" w:hAnsi="Calibri" w:cs="Calibri"/>
          <w:color w:val="222222"/>
          <w:sz w:val="22"/>
          <w:szCs w:val="22"/>
          <w:lang w:eastAsia="pl-PL"/>
        </w:rPr>
        <w:t>. W konsekwencji podwyższenie stawki podatku VAT spowoduje zmniejszenie wynagrodzenia netto Wykonawcy i odwrotnie zmniejszenie stawki podatku VAT spowoduje zwiększenie wynagrodzenia netto Wykonawcy w stosunku do wynagrodzenia stanowiącego podstawę obliczenia </w:t>
      </w:r>
      <w:r>
        <w:rPr>
          <w:rFonts w:ascii="Calibri" w:hAnsi="Calibri" w:cs="Calibri"/>
          <w:bCs/>
          <w:sz w:val="22"/>
          <w:szCs w:val="22"/>
          <w:lang w:eastAsia="pl-PL"/>
        </w:rPr>
        <w:t>ceny</w:t>
      </w:r>
      <w:r>
        <w:rPr>
          <w:rFonts w:ascii="Calibri" w:hAnsi="Calibri" w:cs="Calibri"/>
          <w:sz w:val="22"/>
          <w:szCs w:val="22"/>
          <w:lang w:eastAsia="pl-PL"/>
        </w:rPr>
        <w:t> </w:t>
      </w:r>
      <w:r>
        <w:rPr>
          <w:rFonts w:ascii="Calibri" w:hAnsi="Calibri" w:cs="Calibri"/>
          <w:color w:val="222222"/>
          <w:sz w:val="22"/>
          <w:szCs w:val="22"/>
          <w:lang w:eastAsia="pl-PL"/>
        </w:rPr>
        <w:t>oferty.</w:t>
      </w:r>
    </w:p>
    <w:p w:rsidR="004F7F29" w:rsidRDefault="00FC679A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eastAsia="Calibri" w:hAnsi="Calibri" w:cs="Calibri"/>
          <w:bCs/>
          <w:sz w:val="22"/>
          <w:szCs w:val="22"/>
          <w:lang w:eastAsia="ar-SA"/>
        </w:rPr>
        <w:t xml:space="preserve"> </w:t>
      </w:r>
      <w:r>
        <w:rPr>
          <w:rFonts w:ascii="Calibri" w:hAnsi="Calibri" w:cs="Times New Roman"/>
          <w:bCs/>
          <w:sz w:val="22"/>
          <w:szCs w:val="22"/>
          <w:lang w:eastAsia="ar-SA"/>
        </w:rPr>
        <w:t>Zmiana Podwykonawcy, przy pomocy którego Wykonawca realizuje przedmiot umowy po uprzedniej akceptacji Zamawiającego.</w:t>
      </w:r>
    </w:p>
    <w:p w:rsidR="004F7F29" w:rsidRDefault="00FC679A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Calibri"/>
          <w:color w:val="222222"/>
          <w:sz w:val="22"/>
          <w:szCs w:val="22"/>
          <w:lang w:eastAsia="pl-PL"/>
        </w:rPr>
      </w:pPr>
      <w:r>
        <w:rPr>
          <w:rFonts w:ascii="Calibri" w:hAnsi="Calibri" w:cs="Calibri"/>
          <w:color w:val="222222"/>
          <w:sz w:val="22"/>
          <w:szCs w:val="22"/>
          <w:lang w:eastAsia="pl-PL"/>
        </w:rPr>
        <w:t xml:space="preserve">gdy z przyczyn niezawinionych przez Wykonawcę nie jest możliwe dostarczenie wskazanych </w:t>
      </w:r>
      <w:r>
        <w:rPr>
          <w:rFonts w:ascii="Calibri" w:hAnsi="Calibri" w:cs="Calibri"/>
          <w:color w:val="222222"/>
          <w:sz w:val="22"/>
          <w:szCs w:val="22"/>
          <w:lang w:eastAsia="pl-PL"/>
        </w:rPr>
        <w:lastRenderedPageBreak/>
        <w:t>w ofercie komponentów sprzętu, Zamawiający dopuszcza ich zmianę na komponenty nie gorsze niż zaoferowane na  zasadach  określonych w § 2 ust 6  Umowy.</w:t>
      </w:r>
    </w:p>
    <w:p w:rsidR="004F7F29" w:rsidRDefault="00FC679A">
      <w:pPr>
        <w:pStyle w:val="Tre3f9c3fe6tekstu"/>
        <w:numPr>
          <w:ilvl w:val="0"/>
          <w:numId w:val="13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Calibri"/>
          <w:color w:val="222222"/>
          <w:sz w:val="22"/>
          <w:szCs w:val="22"/>
          <w:lang w:eastAsia="pl-PL"/>
        </w:rPr>
      </w:pPr>
      <w:r>
        <w:rPr>
          <w:rFonts w:ascii="Calibri" w:hAnsi="Calibri" w:cs="Calibri"/>
          <w:color w:val="222222"/>
          <w:sz w:val="22"/>
          <w:szCs w:val="22"/>
          <w:lang w:eastAsia="pl-PL"/>
        </w:rPr>
        <w:t>zachodzi konieczność zmiany terminu wykonania przedmiotu zamówienia, w przypadku, gdy nie można było tego przewidzieć w chwili podpisania umowy i nie wynika z przyczyn zawinionych przez Wykonawcę;</w:t>
      </w:r>
    </w:p>
    <w:p w:rsidR="004F7F29" w:rsidRDefault="00FC679A">
      <w:pPr>
        <w:pStyle w:val="Tre3f9c3fe6tekstu"/>
        <w:numPr>
          <w:ilvl w:val="0"/>
          <w:numId w:val="6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Nie stanowi istotnej zmiany umowy:</w:t>
      </w:r>
    </w:p>
    <w:p w:rsidR="004F7F29" w:rsidRDefault="00FC679A">
      <w:pPr>
        <w:pStyle w:val="Tre3f9c3fe6tekstu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Zmiana danych związanych z obsługa administracyjno-organizacyjną umowy (np.: zmiana nr rachunku bankowego),</w:t>
      </w:r>
    </w:p>
    <w:p w:rsidR="004F7F29" w:rsidRDefault="00FC679A">
      <w:pPr>
        <w:pStyle w:val="Tre3f9c3fe6tekstu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Zmiana danych teleadresowych,</w:t>
      </w:r>
    </w:p>
    <w:p w:rsidR="004F7F29" w:rsidRDefault="00FC679A">
      <w:pPr>
        <w:pStyle w:val="Tre3f9c3fe6tekstu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Zmiana danych rejestrowych,</w:t>
      </w:r>
    </w:p>
    <w:p w:rsidR="004F7F29" w:rsidRDefault="00FC679A">
      <w:pPr>
        <w:pStyle w:val="Tre3f9c3fe6tekstu"/>
        <w:numPr>
          <w:ilvl w:val="0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Zmiana osób wskazanych do kontaktu między Stronami.</w:t>
      </w:r>
    </w:p>
    <w:p w:rsidR="004F7F29" w:rsidRDefault="004F7F29">
      <w:pPr>
        <w:pStyle w:val="Tre3f9c3fe6tekstu"/>
        <w:spacing w:after="0"/>
        <w:jc w:val="center"/>
        <w:rPr>
          <w:rFonts w:ascii="Calibri" w:hAnsi="Calibri" w:cs="Times New Roman"/>
          <w:bCs/>
          <w:sz w:val="22"/>
          <w:szCs w:val="22"/>
          <w:lang w:eastAsia="ar-SA"/>
        </w:rPr>
      </w:pPr>
    </w:p>
    <w:p w:rsidR="004F7F29" w:rsidRDefault="00FC679A">
      <w:pPr>
        <w:pStyle w:val="Tre3f9c3fe6tekstu"/>
        <w:spacing w:after="0"/>
        <w:jc w:val="center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§ 13</w:t>
      </w:r>
    </w:p>
    <w:p w:rsidR="004F7F29" w:rsidRDefault="00FC679A">
      <w:pPr>
        <w:numPr>
          <w:ilvl w:val="0"/>
          <w:numId w:val="28"/>
        </w:numPr>
        <w:spacing w:after="0" w:line="240" w:lineRule="auto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Strony oświadczają, że wypełniły obowiązki informacyjne przewidziane w art. 13 </w:t>
      </w:r>
      <w:r>
        <w:rPr>
          <w:rFonts w:cs="Calibri"/>
        </w:rPr>
        <w:br/>
        <w:t>i art. 14 rozporządzenia Parlamentu Europejskiego i Rady (UE) 2016/679 z dnia 27 kwietnia 2016 roku w sprawie ochrony osób fizycznych w związku z przetwarzaniem danych osobowych</w:t>
      </w:r>
      <w:r>
        <w:rPr>
          <w:rFonts w:cs="Calibri"/>
        </w:rPr>
        <w:br/>
        <w:t xml:space="preserve"> i w sprawie swobodnego przepływu takich danych oraz uchylenia dyrektywy 95/46/WE (ogólne rozporządzenie o ochronie danych) (Dz. Urz. UE L 119  z 04.05.2016 roku, s. 1) RODO wobec osób fizycznych, od których dane osobowe bezpośrednio lub pośrednio pozyskał w celu realizacji niniejszej umowy.</w:t>
      </w:r>
    </w:p>
    <w:p w:rsidR="004F7F29" w:rsidRDefault="004F7F29">
      <w:pPr>
        <w:pStyle w:val="Tre3f9c3fe6tekstu"/>
        <w:spacing w:after="0"/>
        <w:rPr>
          <w:rFonts w:ascii="Calibri" w:hAnsi="Calibri" w:cs="Times New Roman"/>
          <w:bCs/>
          <w:sz w:val="22"/>
          <w:szCs w:val="22"/>
          <w:lang w:eastAsia="ar-SA"/>
        </w:rPr>
      </w:pPr>
    </w:p>
    <w:p w:rsidR="004F7F29" w:rsidRDefault="00FC679A">
      <w:pPr>
        <w:pStyle w:val="Tre3f9c3fe6tekstu"/>
        <w:spacing w:after="0"/>
        <w:jc w:val="center"/>
        <w:rPr>
          <w:rFonts w:ascii="Calibri" w:hAnsi="Calibri" w:cs="Times New Roman"/>
          <w:bCs/>
          <w:sz w:val="22"/>
          <w:szCs w:val="22"/>
          <w:lang w:eastAsia="ar-SA"/>
        </w:rPr>
      </w:pPr>
      <w:r>
        <w:rPr>
          <w:rFonts w:ascii="Calibri" w:hAnsi="Calibri" w:cs="Times New Roman"/>
          <w:bCs/>
          <w:sz w:val="22"/>
          <w:szCs w:val="22"/>
          <w:lang w:eastAsia="ar-SA"/>
        </w:rPr>
        <w:t>§ 14</w:t>
      </w:r>
    </w:p>
    <w:p w:rsidR="004F7F29" w:rsidRDefault="00FC679A">
      <w:pPr>
        <w:pStyle w:val="Tre3f9c3fe6tekstu"/>
        <w:numPr>
          <w:ilvl w:val="0"/>
          <w:numId w:val="29"/>
        </w:numPr>
        <w:spacing w:after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 xml:space="preserve">W sprawach nieuregulowanych niniejszą umową mają zastosowanie przepisy Kodeksu Cywilnego </w:t>
      </w:r>
      <w:r>
        <w:rPr>
          <w:rFonts w:ascii="Calibri" w:hAnsi="Calibri" w:cs="Calibri"/>
          <w:sz w:val="22"/>
          <w:szCs w:val="22"/>
          <w:lang w:eastAsia="ar-SA"/>
        </w:rPr>
        <w:br/>
        <w:t>(</w:t>
      </w:r>
      <w:proofErr w:type="spellStart"/>
      <w:r>
        <w:rPr>
          <w:rFonts w:ascii="Calibri" w:hAnsi="Calibri" w:cs="Calibri"/>
          <w:sz w:val="22"/>
          <w:szCs w:val="22"/>
          <w:lang w:eastAsia="ar-SA"/>
        </w:rPr>
        <w:t>t.j</w:t>
      </w:r>
      <w:proofErr w:type="spellEnd"/>
      <w:r>
        <w:rPr>
          <w:rFonts w:ascii="Calibri" w:hAnsi="Calibri" w:cs="Calibri"/>
          <w:sz w:val="22"/>
          <w:szCs w:val="22"/>
          <w:lang w:eastAsia="ar-SA"/>
        </w:rPr>
        <w:t>. Dz. U. z 2020 roku poz. 1740).</w:t>
      </w:r>
    </w:p>
    <w:p w:rsidR="004F7F29" w:rsidRDefault="00FC679A">
      <w:pPr>
        <w:pStyle w:val="Tre3f9c3fe6tekstu"/>
        <w:numPr>
          <w:ilvl w:val="0"/>
          <w:numId w:val="29"/>
        </w:numPr>
        <w:spacing w:after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Ewentualne spory powstałe na tle realizacji umowy strony poddają rozstrzygnięciu Sądu właściwego miejscowo dla siedziby Zamawiającego.</w:t>
      </w:r>
    </w:p>
    <w:p w:rsidR="004F7F29" w:rsidRDefault="00FC679A">
      <w:pPr>
        <w:pStyle w:val="Tre3f9c3fe6tekstu"/>
        <w:numPr>
          <w:ilvl w:val="0"/>
          <w:numId w:val="29"/>
        </w:numPr>
        <w:spacing w:after="0"/>
        <w:ind w:left="426" w:hanging="426"/>
        <w:jc w:val="both"/>
        <w:rPr>
          <w:rFonts w:ascii="Calibri" w:hAnsi="Calibri" w:cs="Calibr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  <w:lang w:eastAsia="ar-SA"/>
        </w:rPr>
        <w:t>Umowa została sporządzona w trzech jednobrzmiących egzemplarzach, dwa egzemplarze dla Zamawiającego i jeden egzemplarz dla Wykonawcy.</w:t>
      </w:r>
    </w:p>
    <w:p w:rsidR="004F7F29" w:rsidRDefault="004F7F29">
      <w:pPr>
        <w:pStyle w:val="Tre3f9c3fe6tekstu"/>
        <w:spacing w:after="0"/>
        <w:jc w:val="both"/>
        <w:rPr>
          <w:rFonts w:ascii="Calibri" w:hAnsi="Calibri" w:cs="Times New Roman"/>
          <w:bCs/>
          <w:sz w:val="22"/>
          <w:szCs w:val="22"/>
          <w:lang w:eastAsia="ar-SA"/>
        </w:rPr>
      </w:pPr>
    </w:p>
    <w:p w:rsidR="004F7F29" w:rsidRDefault="00FC679A">
      <w:pPr>
        <w:tabs>
          <w:tab w:val="left" w:pos="426"/>
        </w:tabs>
        <w:spacing w:after="120" w:line="240" w:lineRule="auto"/>
        <w:ind w:left="426" w:right="-2" w:hanging="426"/>
        <w:jc w:val="both"/>
        <w:rPr>
          <w:b/>
          <w:bCs/>
        </w:rPr>
      </w:pPr>
      <w:r>
        <w:rPr>
          <w:rFonts w:cs="Calibri"/>
          <w:b/>
          <w:bCs/>
        </w:rPr>
        <w:t xml:space="preserve">  </w:t>
      </w:r>
      <w:r>
        <w:rPr>
          <w:b/>
          <w:bCs/>
        </w:rPr>
        <w:t>ZAMAWIAJĄCY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  WYKONAWCA</w:t>
      </w:r>
    </w:p>
    <w:p w:rsidR="004F7F29" w:rsidRDefault="004F7F29"/>
    <w:sectPr w:rsidR="004F7F29" w:rsidSect="004F7F29">
      <w:pgSz w:w="11906" w:h="16838"/>
      <w:pgMar w:top="1417" w:right="1417" w:bottom="1417" w:left="127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8A1"/>
    <w:multiLevelType w:val="hybridMultilevel"/>
    <w:tmpl w:val="C060D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7761F"/>
    <w:multiLevelType w:val="multilevel"/>
    <w:tmpl w:val="BAF6F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8F0523"/>
    <w:multiLevelType w:val="multilevel"/>
    <w:tmpl w:val="815C46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362D29"/>
    <w:multiLevelType w:val="multilevel"/>
    <w:tmpl w:val="822EA6E2"/>
    <w:lvl w:ilvl="0">
      <w:start w:val="1"/>
      <w:numFmt w:val="lowerLetter"/>
      <w:lvlText w:val="%1)"/>
      <w:lvlJc w:val="left"/>
      <w:pPr>
        <w:ind w:left="720" w:hanging="360"/>
      </w:pPr>
      <w:rPr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8BD6867"/>
    <w:multiLevelType w:val="multilevel"/>
    <w:tmpl w:val="18D6127E"/>
    <w:lvl w:ilvl="0">
      <w:start w:val="1"/>
      <w:numFmt w:val="decimal"/>
      <w:lvlText w:val="%1)"/>
      <w:lvlJc w:val="left"/>
      <w:pPr>
        <w:ind w:left="862" w:hanging="360"/>
      </w:pPr>
      <w:rPr>
        <w:rFonts w:cs="Times New Roman"/>
        <w:i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725C15"/>
    <w:multiLevelType w:val="multilevel"/>
    <w:tmpl w:val="9E5A7C5C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Cs/>
        <w:sz w:val="22"/>
        <w:szCs w:val="22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711030"/>
    <w:multiLevelType w:val="multilevel"/>
    <w:tmpl w:val="518E1A06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2E5242"/>
    <w:multiLevelType w:val="multilevel"/>
    <w:tmpl w:val="E1366C6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FB03A58"/>
    <w:multiLevelType w:val="multilevel"/>
    <w:tmpl w:val="18BA15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4090821"/>
    <w:multiLevelType w:val="multilevel"/>
    <w:tmpl w:val="1908AC06"/>
    <w:lvl w:ilvl="0">
      <w:start w:val="5"/>
      <w:numFmt w:val="decimal"/>
      <w:lvlText w:val="%1."/>
      <w:lvlJc w:val="left"/>
      <w:pPr>
        <w:ind w:left="360" w:hanging="360"/>
      </w:pPr>
      <w:rPr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5826E88"/>
    <w:multiLevelType w:val="multilevel"/>
    <w:tmpl w:val="3AB6C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F584C"/>
    <w:multiLevelType w:val="multilevel"/>
    <w:tmpl w:val="51D00D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96B6FE2"/>
    <w:multiLevelType w:val="multilevel"/>
    <w:tmpl w:val="2398FD80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B740987"/>
    <w:multiLevelType w:val="multilevel"/>
    <w:tmpl w:val="4EBAB5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EA92CC7"/>
    <w:multiLevelType w:val="multilevel"/>
    <w:tmpl w:val="EDF6A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9135E2"/>
    <w:multiLevelType w:val="multilevel"/>
    <w:tmpl w:val="A054248C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AC23335"/>
    <w:multiLevelType w:val="multilevel"/>
    <w:tmpl w:val="849CCE6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F2330DC"/>
    <w:multiLevelType w:val="multilevel"/>
    <w:tmpl w:val="3BCE9D3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18D5807"/>
    <w:multiLevelType w:val="multilevel"/>
    <w:tmpl w:val="92C4F908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3497150"/>
    <w:multiLevelType w:val="multilevel"/>
    <w:tmpl w:val="A406EC32"/>
    <w:lvl w:ilvl="0">
      <w:start w:val="1"/>
      <w:numFmt w:val="lowerLetter"/>
      <w:lvlText w:val="%1)"/>
      <w:lvlJc w:val="left"/>
      <w:pPr>
        <w:ind w:left="104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B03E49"/>
    <w:multiLevelType w:val="multilevel"/>
    <w:tmpl w:val="52FCEAA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6071560"/>
    <w:multiLevelType w:val="multilevel"/>
    <w:tmpl w:val="6E22800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84522CA"/>
    <w:multiLevelType w:val="multilevel"/>
    <w:tmpl w:val="CDAA8BA4"/>
    <w:lvl w:ilvl="0">
      <w:start w:val="1"/>
      <w:numFmt w:val="decimal"/>
      <w:lvlText w:val="%1."/>
      <w:lvlJc w:val="left"/>
      <w:pPr>
        <w:ind w:left="644" w:hanging="360"/>
      </w:pPr>
      <w:rPr>
        <w:bCs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B9E01F6"/>
    <w:multiLevelType w:val="multilevel"/>
    <w:tmpl w:val="B518D2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C8D4F2F"/>
    <w:multiLevelType w:val="multilevel"/>
    <w:tmpl w:val="23A4D1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C8D68B4"/>
    <w:multiLevelType w:val="multilevel"/>
    <w:tmpl w:val="192ABD1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E7274F8"/>
    <w:multiLevelType w:val="multilevel"/>
    <w:tmpl w:val="43428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EE6377D"/>
    <w:multiLevelType w:val="multilevel"/>
    <w:tmpl w:val="C5B42E9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5BB667D"/>
    <w:multiLevelType w:val="multilevel"/>
    <w:tmpl w:val="25720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45DBE"/>
    <w:multiLevelType w:val="multilevel"/>
    <w:tmpl w:val="3EA83030"/>
    <w:lvl w:ilvl="0">
      <w:start w:val="13"/>
      <w:numFmt w:val="decimal"/>
      <w:lvlText w:val="%1."/>
      <w:lvlJc w:val="left"/>
      <w:pPr>
        <w:ind w:left="187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943D3"/>
    <w:multiLevelType w:val="multilevel"/>
    <w:tmpl w:val="577A5272"/>
    <w:lvl w:ilvl="0">
      <w:start w:val="1"/>
      <w:numFmt w:val="decimal"/>
      <w:lvlText w:val="%1)"/>
      <w:lvlJc w:val="left"/>
      <w:pPr>
        <w:ind w:left="2685" w:hanging="360"/>
      </w:pPr>
    </w:lvl>
    <w:lvl w:ilvl="1">
      <w:start w:val="1"/>
      <w:numFmt w:val="lowerLetter"/>
      <w:lvlText w:val="%2."/>
      <w:lvlJc w:val="left"/>
      <w:pPr>
        <w:ind w:left="3405" w:hanging="360"/>
      </w:pPr>
    </w:lvl>
    <w:lvl w:ilvl="2">
      <w:start w:val="1"/>
      <w:numFmt w:val="lowerRoman"/>
      <w:lvlText w:val="%3."/>
      <w:lvlJc w:val="right"/>
      <w:pPr>
        <w:ind w:left="4125" w:hanging="180"/>
      </w:pPr>
    </w:lvl>
    <w:lvl w:ilvl="3">
      <w:start w:val="1"/>
      <w:numFmt w:val="decimal"/>
      <w:lvlText w:val="%4."/>
      <w:lvlJc w:val="left"/>
      <w:pPr>
        <w:ind w:left="4845" w:hanging="360"/>
      </w:pPr>
    </w:lvl>
    <w:lvl w:ilvl="4">
      <w:start w:val="1"/>
      <w:numFmt w:val="lowerLetter"/>
      <w:lvlText w:val="%5."/>
      <w:lvlJc w:val="left"/>
      <w:pPr>
        <w:ind w:left="5565" w:hanging="360"/>
      </w:pPr>
    </w:lvl>
    <w:lvl w:ilvl="5">
      <w:start w:val="1"/>
      <w:numFmt w:val="lowerRoman"/>
      <w:lvlText w:val="%6."/>
      <w:lvlJc w:val="right"/>
      <w:pPr>
        <w:ind w:left="6285" w:hanging="180"/>
      </w:pPr>
    </w:lvl>
    <w:lvl w:ilvl="6">
      <w:start w:val="1"/>
      <w:numFmt w:val="decimal"/>
      <w:lvlText w:val="%7."/>
      <w:lvlJc w:val="left"/>
      <w:pPr>
        <w:ind w:left="7005" w:hanging="360"/>
      </w:pPr>
    </w:lvl>
    <w:lvl w:ilvl="7">
      <w:start w:val="1"/>
      <w:numFmt w:val="lowerLetter"/>
      <w:lvlText w:val="%8."/>
      <w:lvlJc w:val="left"/>
      <w:pPr>
        <w:ind w:left="7725" w:hanging="360"/>
      </w:pPr>
    </w:lvl>
    <w:lvl w:ilvl="8">
      <w:start w:val="1"/>
      <w:numFmt w:val="lowerRoman"/>
      <w:lvlText w:val="%9."/>
      <w:lvlJc w:val="right"/>
      <w:pPr>
        <w:ind w:left="8445" w:hanging="180"/>
      </w:pPr>
    </w:lvl>
  </w:abstractNum>
  <w:abstractNum w:abstractNumId="31" w15:restartNumberingAfterBreak="0">
    <w:nsid w:val="7EE32D52"/>
    <w:multiLevelType w:val="multilevel"/>
    <w:tmpl w:val="9FA0579C"/>
    <w:lvl w:ilvl="0">
      <w:start w:val="8"/>
      <w:numFmt w:val="decimal"/>
      <w:lvlText w:val="%1."/>
      <w:lvlJc w:val="left"/>
      <w:pPr>
        <w:ind w:left="720" w:hanging="360"/>
      </w:pPr>
      <w:rPr>
        <w:bCs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F5D74BB"/>
    <w:multiLevelType w:val="multilevel"/>
    <w:tmpl w:val="ECE6FD3E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8"/>
  </w:num>
  <w:num w:numId="3">
    <w:abstractNumId w:val="11"/>
  </w:num>
  <w:num w:numId="4">
    <w:abstractNumId w:val="31"/>
  </w:num>
  <w:num w:numId="5">
    <w:abstractNumId w:val="16"/>
  </w:num>
  <w:num w:numId="6">
    <w:abstractNumId w:val="1"/>
  </w:num>
  <w:num w:numId="7">
    <w:abstractNumId w:val="9"/>
  </w:num>
  <w:num w:numId="8">
    <w:abstractNumId w:val="2"/>
  </w:num>
  <w:num w:numId="9">
    <w:abstractNumId w:val="26"/>
  </w:num>
  <w:num w:numId="10">
    <w:abstractNumId w:val="5"/>
  </w:num>
  <w:num w:numId="11">
    <w:abstractNumId w:val="14"/>
  </w:num>
  <w:num w:numId="12">
    <w:abstractNumId w:val="17"/>
  </w:num>
  <w:num w:numId="13">
    <w:abstractNumId w:val="25"/>
  </w:num>
  <w:num w:numId="14">
    <w:abstractNumId w:val="13"/>
  </w:num>
  <w:num w:numId="15">
    <w:abstractNumId w:val="6"/>
  </w:num>
  <w:num w:numId="16">
    <w:abstractNumId w:val="19"/>
  </w:num>
  <w:num w:numId="17">
    <w:abstractNumId w:val="23"/>
  </w:num>
  <w:num w:numId="18">
    <w:abstractNumId w:val="3"/>
  </w:num>
  <w:num w:numId="19">
    <w:abstractNumId w:val="21"/>
  </w:num>
  <w:num w:numId="20">
    <w:abstractNumId w:val="7"/>
  </w:num>
  <w:num w:numId="21">
    <w:abstractNumId w:val="32"/>
  </w:num>
  <w:num w:numId="22">
    <w:abstractNumId w:val="27"/>
  </w:num>
  <w:num w:numId="23">
    <w:abstractNumId w:val="29"/>
  </w:num>
  <w:num w:numId="24">
    <w:abstractNumId w:val="30"/>
  </w:num>
  <w:num w:numId="25">
    <w:abstractNumId w:val="12"/>
  </w:num>
  <w:num w:numId="26">
    <w:abstractNumId w:val="20"/>
  </w:num>
  <w:num w:numId="27">
    <w:abstractNumId w:val="15"/>
  </w:num>
  <w:num w:numId="28">
    <w:abstractNumId w:val="10"/>
  </w:num>
  <w:num w:numId="29">
    <w:abstractNumId w:val="28"/>
  </w:num>
  <w:num w:numId="30">
    <w:abstractNumId w:val="4"/>
  </w:num>
  <w:num w:numId="31">
    <w:abstractNumId w:val="24"/>
  </w:num>
  <w:num w:numId="32">
    <w:abstractNumId w:val="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F29"/>
    <w:rsid w:val="00022796"/>
    <w:rsid w:val="001F7FA4"/>
    <w:rsid w:val="00265C44"/>
    <w:rsid w:val="004236C4"/>
    <w:rsid w:val="004467DA"/>
    <w:rsid w:val="004809F4"/>
    <w:rsid w:val="00486D43"/>
    <w:rsid w:val="004F7F29"/>
    <w:rsid w:val="005249E0"/>
    <w:rsid w:val="007B5E43"/>
    <w:rsid w:val="00941EE3"/>
    <w:rsid w:val="0095798F"/>
    <w:rsid w:val="009608B6"/>
    <w:rsid w:val="00963A06"/>
    <w:rsid w:val="009D3787"/>
    <w:rsid w:val="00A673A1"/>
    <w:rsid w:val="00B654AE"/>
    <w:rsid w:val="00B765F0"/>
    <w:rsid w:val="00D81AD3"/>
    <w:rsid w:val="00E20A4B"/>
    <w:rsid w:val="00EC4C72"/>
    <w:rsid w:val="00FC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13183-37C4-4D08-9EA2-3701AC4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463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637463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637463"/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kapitzlistZnak">
    <w:name w:val="Akapit z listą Znak"/>
    <w:link w:val="Akapitzlist"/>
    <w:qFormat/>
    <w:locked/>
    <w:rsid w:val="00637463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next w:val="Tekstpodstawowy"/>
    <w:qFormat/>
    <w:rsid w:val="004F7F2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4F7F29"/>
    <w:pPr>
      <w:spacing w:after="140"/>
    </w:pPr>
  </w:style>
  <w:style w:type="paragraph" w:styleId="Lista">
    <w:name w:val="List"/>
    <w:basedOn w:val="Tekstpodstawowy"/>
    <w:rsid w:val="004F7F29"/>
    <w:rPr>
      <w:rFonts w:cs="Arial"/>
    </w:rPr>
  </w:style>
  <w:style w:type="paragraph" w:customStyle="1" w:styleId="Legenda1">
    <w:name w:val="Legenda1"/>
    <w:basedOn w:val="Normalny"/>
    <w:qFormat/>
    <w:rsid w:val="004F7F2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F7F29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637463"/>
    <w:pPr>
      <w:suppressAutoHyphens/>
      <w:ind w:left="708"/>
    </w:pPr>
    <w:rPr>
      <w:rFonts w:eastAsia="Calibri" w:cs="Times New Roman"/>
      <w:lang w:eastAsia="zh-CN"/>
    </w:rPr>
  </w:style>
  <w:style w:type="paragraph" w:customStyle="1" w:styleId="Default">
    <w:name w:val="Default"/>
    <w:qFormat/>
    <w:rsid w:val="00637463"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Tekstprzypisudolnego1">
    <w:name w:val="Tekst przypisu dolnego1"/>
    <w:basedOn w:val="Normalny"/>
    <w:link w:val="TekstprzypisudolnegoZnak"/>
    <w:rsid w:val="00637463"/>
    <w:pPr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Domylnie">
    <w:name w:val="Domy?lnie"/>
    <w:qFormat/>
    <w:rsid w:val="00637463"/>
    <w:pPr>
      <w:widowControl w:val="0"/>
      <w:suppressAutoHyphens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/>
    </w:rPr>
  </w:style>
  <w:style w:type="paragraph" w:customStyle="1" w:styleId="LO-Normal">
    <w:name w:val="LO-Normal"/>
    <w:basedOn w:val="Normalny"/>
    <w:qFormat/>
    <w:rsid w:val="0063746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Tre3f9c3fe6tekstu">
    <w:name w:val="Tre?3f9c?3fe6 tekstu"/>
    <w:qFormat/>
    <w:rsid w:val="00637463"/>
    <w:pPr>
      <w:widowControl w:val="0"/>
      <w:suppressAutoHyphens/>
      <w:spacing w:after="14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obzga2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4ytgobzga2dgltqmfyc4nbzhaytonrrgm" TargetMode="External"/><Relationship Id="rId5" Type="http://schemas.openxmlformats.org/officeDocument/2006/relationships/hyperlink" Target="https://efaktura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2670</Words>
  <Characters>16024</Characters>
  <Application>Microsoft Office Word</Application>
  <DocSecurity>0</DocSecurity>
  <Lines>133</Lines>
  <Paragraphs>37</Paragraphs>
  <ScaleCrop>false</ScaleCrop>
  <Company/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Wiesława Strużycka</cp:lastModifiedBy>
  <cp:revision>4</cp:revision>
  <dcterms:created xsi:type="dcterms:W3CDTF">2021-12-13T00:29:00Z</dcterms:created>
  <dcterms:modified xsi:type="dcterms:W3CDTF">2021-12-13T11:11:00Z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